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E1" w:rsidRDefault="00747BE1" w:rsidP="00747BE1">
      <w:pPr>
        <w:pStyle w:val="2"/>
        <w:spacing w:before="0" w:after="240"/>
        <w:jc w:val="center"/>
        <w:textAlignment w:val="baseline"/>
        <w:rPr>
          <w:rFonts w:ascii="Arial" w:hAnsi="Arial" w:cs="Arial"/>
          <w:color w:val="444444"/>
          <w:sz w:val="24"/>
          <w:szCs w:val="24"/>
        </w:rPr>
      </w:pPr>
      <w:r>
        <w:rPr>
          <w:rFonts w:ascii="Arial" w:hAnsi="Arial" w:cs="Arial"/>
          <w:color w:val="444444"/>
          <w:sz w:val="24"/>
          <w:szCs w:val="24"/>
        </w:rPr>
        <w:br/>
        <w:t>         МИНИСТЕРСТВО ПРОСВЕЩЕНИЯ РОССИЙСКОЙ ФЕДЕРАЦИИ</w:t>
      </w:r>
    </w:p>
    <w:p w:rsidR="00747BE1" w:rsidRDefault="00747BE1" w:rsidP="00747BE1">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ФЕДЕРАЛЬНАЯ СЛУЖБА ПО НАДЗОРУ В СФЕРЕ ОБРАЗОВАНИЯ И НАУКИ</w:t>
      </w:r>
    </w:p>
    <w:p w:rsidR="00747BE1" w:rsidRDefault="00747BE1" w:rsidP="00747BE1">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ПРИКАЗ</w:t>
      </w:r>
    </w:p>
    <w:p w:rsidR="00747BE1" w:rsidRDefault="00747BE1" w:rsidP="00747BE1">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от 7 ноября 2018 года N 189/1513</w:t>
      </w:r>
    </w:p>
    <w:p w:rsidR="00747BE1" w:rsidRDefault="00747BE1" w:rsidP="00747BE1">
      <w:pPr>
        <w:pStyle w:val="headertext"/>
        <w:spacing w:before="0" w:beforeAutospacing="0" w:after="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r>
      <w:r>
        <w:rPr>
          <w:rFonts w:ascii="Arial" w:hAnsi="Arial" w:cs="Arial"/>
          <w:b/>
          <w:bCs/>
          <w:color w:val="444444"/>
        </w:rPr>
        <w:br/>
        <w:t>Об утверждении </w:t>
      </w:r>
      <w:hyperlink r:id="rId5" w:anchor="6520IM" w:history="1">
        <w:r>
          <w:rPr>
            <w:rStyle w:val="a3"/>
            <w:rFonts w:ascii="Arial" w:hAnsi="Arial" w:cs="Arial"/>
            <w:b/>
            <w:bCs/>
            <w:color w:val="3451A0"/>
          </w:rPr>
          <w:t>Порядка проведения государственной итоговой аттестации по образовательным программам основного общего образования</w:t>
        </w:r>
      </w:hyperlink>
    </w:p>
    <w:p w:rsidR="00747BE1" w:rsidRDefault="00747BE1" w:rsidP="00747BE1">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11 июня 2020 года)</w:t>
      </w:r>
    </w:p>
    <w:p w:rsidR="00747BE1" w:rsidRDefault="00747BE1" w:rsidP="00747BE1">
      <w:pPr>
        <w:textAlignment w:val="baseline"/>
        <w:rPr>
          <w:rFonts w:ascii="Arial" w:hAnsi="Arial" w:cs="Arial"/>
          <w:color w:val="3451A0"/>
        </w:rPr>
      </w:pPr>
      <w:r>
        <w:rPr>
          <w:rFonts w:ascii="Arial" w:hAnsi="Arial" w:cs="Arial"/>
          <w:color w:val="3451A0"/>
        </w:rPr>
        <w:t>Информация об изменяющих документах</w:t>
      </w:r>
    </w:p>
    <w:p w:rsidR="00747BE1" w:rsidRDefault="00747BE1" w:rsidP="00747BE1">
      <w:pPr>
        <w:pStyle w:val="formattext"/>
        <w:spacing w:before="0" w:beforeAutospacing="0" w:after="0" w:afterAutospacing="0"/>
        <w:textAlignment w:val="baseline"/>
        <w:rPr>
          <w:rFonts w:ascii="Arial" w:hAnsi="Arial" w:cs="Arial"/>
          <w:color w:val="444444"/>
        </w:rPr>
      </w:pPr>
    </w:p>
    <w:p w:rsidR="00747BE1" w:rsidRDefault="00747BE1" w:rsidP="00747BE1">
      <w:pPr>
        <w:pStyle w:val="formattext"/>
        <w:spacing w:before="0" w:beforeAutospacing="0" w:after="0" w:afterAutospacing="0"/>
        <w:ind w:firstLine="480"/>
        <w:textAlignment w:val="baseline"/>
        <w:rPr>
          <w:rFonts w:ascii="Arial" w:hAnsi="Arial" w:cs="Arial"/>
          <w:color w:val="444444"/>
        </w:rPr>
      </w:pPr>
    </w:p>
    <w:p w:rsidR="00747BE1" w:rsidRDefault="00747BE1" w:rsidP="00747BE1">
      <w:pPr>
        <w:pStyle w:val="formattext"/>
        <w:spacing w:before="0" w:beforeAutospacing="0" w:after="0" w:afterAutospacing="0"/>
        <w:ind w:firstLine="480"/>
        <w:textAlignment w:val="baseline"/>
        <w:rPr>
          <w:rFonts w:ascii="Arial" w:hAnsi="Arial" w:cs="Arial"/>
          <w:color w:val="444444"/>
        </w:rPr>
      </w:pP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Настоящий документ включен в </w:t>
      </w:r>
      <w:hyperlink r:id="rId6" w:anchor="7DC0K7" w:history="1">
        <w:r>
          <w:rPr>
            <w:rStyle w:val="a3"/>
            <w:rFonts w:ascii="Arial" w:hAnsi="Arial" w:cs="Arial"/>
            <w:color w:val="3451A0"/>
          </w:rPr>
          <w:t>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hyperlink>
      <w:r>
        <w:rPr>
          <w:rFonts w:ascii="Arial" w:hAnsi="Arial" w:cs="Arial"/>
          <w:color w:val="444444"/>
        </w:rPr>
        <w:t>, утвержденный </w:t>
      </w:r>
      <w:hyperlink r:id="rId7" w:anchor="7D20K3" w:history="1">
        <w:r>
          <w:rPr>
            <w:rStyle w:val="a3"/>
            <w:rFonts w:ascii="Arial" w:hAnsi="Arial" w:cs="Arial"/>
            <w:color w:val="3451A0"/>
          </w:rPr>
          <w:t>постановлением Правительства Российской Федерации от 31 декабря 2020 года N 2467</w:t>
        </w:r>
      </w:hyperlink>
      <w:r>
        <w:rPr>
          <w:rFonts w:ascii="Arial" w:hAnsi="Arial" w:cs="Arial"/>
          <w:color w:val="444444"/>
        </w:rPr>
        <w:t>.</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Примечание изготовителя базы данных.</w:t>
      </w:r>
      <w:r>
        <w:rPr>
          <w:rFonts w:ascii="Arial" w:hAnsi="Arial" w:cs="Arial"/>
          <w:color w:val="444444"/>
        </w:rPr>
        <w:br/>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 соответствии с </w:t>
      </w:r>
      <w:hyperlink r:id="rId8" w:anchor="A9M0NO" w:history="1">
        <w:r>
          <w:rPr>
            <w:rStyle w:val="a3"/>
            <w:rFonts w:ascii="Arial" w:hAnsi="Arial" w:cs="Arial"/>
            <w:color w:val="3451A0"/>
          </w:rPr>
          <w:t>частью 5 статьи 59 Федерального закона от 29 декабря 2012 г. N 273-ФЗ "Об образовании в Российской Федерации"</w:t>
        </w:r>
      </w:hyperlink>
      <w:r>
        <w:rPr>
          <w:rFonts w:ascii="Arial" w:hAnsi="Arial" w:cs="Arial"/>
          <w:color w:val="444444"/>
        </w:rPr>
        <w:t> (Собрание законодательства Российской Федерации, 2012, N 53, ст.7598; 2013, N 19, ст.2326; N 23, ст.2878; N 27, ст.3462; N 30, ст.4036; N 48, ст.6165;</w:t>
      </w:r>
      <w:proofErr w:type="gramEnd"/>
      <w:r>
        <w:rPr>
          <w:rFonts w:ascii="Arial" w:hAnsi="Arial" w:cs="Arial"/>
          <w:color w:val="444444"/>
        </w:rPr>
        <w:t xml:space="preserve"> 2014, N 6, ст.562, ст.566; N 19, ст.2289; N 22, ст.2769; N 23, ст.2930, ст.2933; N 26, ст.3388; N 30, ст.4217, ст.4257, ст.4263; 2015, N 1, ст.42, ст.53, ст.72; N 14, ст.2008; N 18, ст.2625; </w:t>
      </w:r>
      <w:proofErr w:type="gramStart"/>
      <w:r>
        <w:rPr>
          <w:rFonts w:ascii="Arial" w:hAnsi="Arial" w:cs="Arial"/>
          <w:color w:val="444444"/>
        </w:rPr>
        <w:t>N 27, ст.3951, ст.3989; N 29, ст.4339, ст.4364; N 51, ст.7241; 2016, N 1, ст.8, ст.9, ст.24, ст.72, ст.78; N 10, ст.1320; N 23, ст.3289, ст.3290; N 27, ст.4160, ст.4219, ст.4223, ст.4238, ст.4239, ст.4245, ст.4246, ст.4292;</w:t>
      </w:r>
      <w:proofErr w:type="gramEnd"/>
      <w:r>
        <w:rPr>
          <w:rFonts w:ascii="Arial" w:hAnsi="Arial" w:cs="Arial"/>
          <w:color w:val="444444"/>
        </w:rPr>
        <w:t xml:space="preserve"> 2017, N 18, ст.2670; N 31, ст.4765; N 50, ст.7563; 2018, N 1, ст.57; N 9, ст.1282; N 11, ст.1591; N 27, ст.3945, ст.3953; N 32, ст.5110, ст.5122), </w:t>
      </w:r>
      <w:hyperlink r:id="rId9" w:anchor="7E00KF" w:history="1">
        <w:r>
          <w:rPr>
            <w:rStyle w:val="a3"/>
            <w:rFonts w:ascii="Arial" w:hAnsi="Arial" w:cs="Arial"/>
            <w:color w:val="3451A0"/>
          </w:rPr>
          <w:t>подпунктом 4.2.25 Положения о Министерстве просвещения Российской Федерации</w:t>
        </w:r>
      </w:hyperlink>
      <w:r>
        <w:rPr>
          <w:rFonts w:ascii="Arial" w:hAnsi="Arial" w:cs="Arial"/>
          <w:color w:val="444444"/>
        </w:rPr>
        <w:t>, утвержденного </w:t>
      </w:r>
      <w:hyperlink r:id="rId10" w:history="1">
        <w:r>
          <w:rPr>
            <w:rStyle w:val="a3"/>
            <w:rFonts w:ascii="Arial" w:hAnsi="Arial" w:cs="Arial"/>
            <w:color w:val="3451A0"/>
          </w:rPr>
          <w:t>постановлением Правительства Российской Федерации от 28 июля 2018 г. N 884</w:t>
        </w:r>
      </w:hyperlink>
      <w:r>
        <w:rPr>
          <w:rFonts w:ascii="Arial" w:hAnsi="Arial" w:cs="Arial"/>
          <w:color w:val="444444"/>
        </w:rPr>
        <w:t xml:space="preserve"> (Собрание законодательства Российской Федерации, 2018, N 32 (часть II), ст.5343; </w:t>
      </w:r>
      <w:proofErr w:type="gramStart"/>
      <w:r>
        <w:rPr>
          <w:rFonts w:ascii="Arial" w:hAnsi="Arial" w:cs="Arial"/>
          <w:color w:val="444444"/>
        </w:rPr>
        <w:t>N 36, ст.5634), и </w:t>
      </w:r>
      <w:hyperlink r:id="rId11" w:anchor="7DE0K7" w:history="1">
        <w:r>
          <w:rPr>
            <w:rStyle w:val="a3"/>
            <w:rFonts w:ascii="Arial" w:hAnsi="Arial" w:cs="Arial"/>
            <w:color w:val="3451A0"/>
          </w:rPr>
          <w:t>подпунктом 5.2.7 Положения о Федеральной службе по надзору в сфере образования и науки</w:t>
        </w:r>
      </w:hyperlink>
      <w:r>
        <w:rPr>
          <w:rFonts w:ascii="Arial" w:hAnsi="Arial" w:cs="Arial"/>
          <w:color w:val="444444"/>
        </w:rPr>
        <w:t>, утвержденного </w:t>
      </w:r>
      <w:hyperlink r:id="rId12" w:history="1">
        <w:r>
          <w:rPr>
            <w:rStyle w:val="a3"/>
            <w:rFonts w:ascii="Arial" w:hAnsi="Arial" w:cs="Arial"/>
            <w:color w:val="3451A0"/>
          </w:rPr>
          <w:t>постановлением Правительства Российской Федерации от 28 июля 2018 г. N 885</w:t>
        </w:r>
      </w:hyperlink>
      <w:r>
        <w:rPr>
          <w:rFonts w:ascii="Arial" w:hAnsi="Arial" w:cs="Arial"/>
          <w:color w:val="444444"/>
        </w:rPr>
        <w:t> (Собрание законодательства Российской Федерации, 2018, N 32 (часть II), ст.5344, N 41, ст.6267),</w:t>
      </w:r>
      <w:r>
        <w:rPr>
          <w:rFonts w:ascii="Arial" w:hAnsi="Arial" w:cs="Arial"/>
          <w:color w:val="444444"/>
        </w:rPr>
        <w:br/>
      </w:r>
      <w:proofErr w:type="gramEnd"/>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приказываем:</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Утвердить прилагаемый </w:t>
      </w:r>
      <w:hyperlink r:id="rId13" w:anchor="6520IM" w:history="1">
        <w:r>
          <w:rPr>
            <w:rStyle w:val="a3"/>
            <w:rFonts w:ascii="Arial" w:hAnsi="Arial" w:cs="Arial"/>
            <w:color w:val="3451A0"/>
          </w:rPr>
          <w:t>Порядок проведения государственной итоговой аттестации по образовательным программам основного общего образования</w:t>
        </w:r>
      </w:hyperlink>
      <w:r>
        <w:rPr>
          <w:rFonts w:ascii="Arial" w:hAnsi="Arial" w:cs="Arial"/>
          <w:color w:val="444444"/>
        </w:rPr>
        <w:t>.</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Признать утратившими силу приказы Министерства образования и науки Российской Федерации: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hyperlink r:id="rId14" w:history="1">
        <w:r>
          <w:rPr>
            <w:rStyle w:val="a3"/>
            <w:rFonts w:ascii="Arial" w:hAnsi="Arial" w:cs="Arial"/>
            <w:color w:val="3451A0"/>
          </w:rPr>
          <w:t>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w:t>
        </w:r>
      </w:hyperlink>
      <w:r>
        <w:rPr>
          <w:rFonts w:ascii="Arial" w:hAnsi="Arial" w:cs="Arial"/>
          <w:color w:val="444444"/>
        </w:rPr>
        <w:t> (зарегистрирован Министерством юстиции Российской Федерации 3 февраля 2014 г., регистрационный N 31206);</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hyperlink r:id="rId15" w:history="1">
        <w:r>
          <w:rPr>
            <w:rStyle w:val="a3"/>
            <w:rFonts w:ascii="Arial" w:hAnsi="Arial" w:cs="Arial"/>
            <w:color w:val="3451A0"/>
          </w:rPr>
          <w:t>от 15 мая 2014 г. N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Pr>
          <w:rFonts w:ascii="Arial" w:hAnsi="Arial" w:cs="Arial"/>
          <w:color w:val="444444"/>
        </w:rPr>
        <w:t> (зарегистрирован Министерством юстиции Российской Федерации 26 мая 2014 г., регистрационный N 32436);</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hyperlink r:id="rId16" w:history="1">
        <w:r>
          <w:rPr>
            <w:rStyle w:val="a3"/>
            <w:rFonts w:ascii="Arial" w:hAnsi="Arial" w:cs="Arial"/>
            <w:color w:val="3451A0"/>
          </w:rPr>
          <w:t>от 30 июля 2014 г. N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Pr>
          <w:rFonts w:ascii="Arial" w:hAnsi="Arial" w:cs="Arial"/>
          <w:color w:val="444444"/>
        </w:rPr>
        <w:t> (зарегистрирован Министерством юстиции Российской Федерации 8 августа 2014 г., регистрационный N 33487);</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hyperlink r:id="rId17" w:history="1">
        <w:r>
          <w:rPr>
            <w:rStyle w:val="a3"/>
            <w:rFonts w:ascii="Arial" w:hAnsi="Arial" w:cs="Arial"/>
            <w:color w:val="3451A0"/>
          </w:rPr>
          <w:t>от 16 января 2015 г. N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Pr>
          <w:rFonts w:ascii="Arial" w:hAnsi="Arial" w:cs="Arial"/>
          <w:color w:val="444444"/>
        </w:rPr>
        <w:t> (зарегистрирован Министерством юстиции Российской Федерации 27 января 2015 г., регистрационный N 35731);</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hyperlink r:id="rId18" w:history="1">
        <w:r>
          <w:rPr>
            <w:rStyle w:val="a3"/>
            <w:rFonts w:ascii="Arial" w:hAnsi="Arial" w:cs="Arial"/>
            <w:color w:val="3451A0"/>
          </w:rPr>
          <w:t>от 7 июля 2015 г. N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Pr>
          <w:rFonts w:ascii="Arial" w:hAnsi="Arial" w:cs="Arial"/>
          <w:color w:val="444444"/>
        </w:rPr>
        <w:t> (зарегистрирован Министерством юстиции Российской Федерации 28 июля 2015 г., регистрационный N 38233);</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hyperlink r:id="rId19" w:history="1">
        <w:r>
          <w:rPr>
            <w:rStyle w:val="a3"/>
            <w:rFonts w:ascii="Arial" w:hAnsi="Arial" w:cs="Arial"/>
            <w:color w:val="3451A0"/>
          </w:rPr>
          <w:t>от 3 декабря 2015 г. N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Pr>
          <w:rFonts w:ascii="Arial" w:hAnsi="Arial" w:cs="Arial"/>
          <w:color w:val="444444"/>
        </w:rPr>
        <w:t> (зарегистрирован Министерством юстиции Российской Федерации 30 декабря 2015 г., регистрационный N 40407);</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hyperlink r:id="rId20" w:history="1">
        <w:r>
          <w:rPr>
            <w:rStyle w:val="a3"/>
            <w:rFonts w:ascii="Arial" w:hAnsi="Arial" w:cs="Arial"/>
            <w:color w:val="3451A0"/>
          </w:rPr>
          <w:t>от 24 марта 2016 г. N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Pr>
          <w:rFonts w:ascii="Arial" w:hAnsi="Arial" w:cs="Arial"/>
          <w:color w:val="444444"/>
        </w:rPr>
        <w:t xml:space="preserve"> (зарегистрирован Министерством юстиции Российской Федерации 13 апреля 2016 г., </w:t>
      </w:r>
      <w:r>
        <w:rPr>
          <w:rFonts w:ascii="Arial" w:hAnsi="Arial" w:cs="Arial"/>
          <w:color w:val="444444"/>
        </w:rPr>
        <w:lastRenderedPageBreak/>
        <w:t>регистрационный N 41778);</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hyperlink r:id="rId21" w:anchor="64U0IK" w:history="1">
        <w:r>
          <w:rPr>
            <w:rStyle w:val="a3"/>
            <w:rFonts w:ascii="Arial" w:hAnsi="Arial" w:cs="Arial"/>
            <w:color w:val="3451A0"/>
          </w:rPr>
          <w:t>от 9 января 2017 г. N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w:t>
        </w:r>
      </w:hyperlink>
      <w:r>
        <w:rPr>
          <w:rFonts w:ascii="Arial" w:hAnsi="Arial" w:cs="Arial"/>
          <w:color w:val="444444"/>
        </w:rPr>
        <w:t> (зарегистрирован Министерством юстиции Российской Федерации 3 февраля 2017 г., регистрационный N 45523).</w:t>
      </w:r>
      <w:r>
        <w:rPr>
          <w:rFonts w:ascii="Arial" w:hAnsi="Arial" w:cs="Arial"/>
          <w:color w:val="444444"/>
        </w:rPr>
        <w:br/>
      </w:r>
    </w:p>
    <w:p w:rsidR="00747BE1" w:rsidRDefault="00747BE1" w:rsidP="00747BE1">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Министр просвещения</w:t>
      </w:r>
      <w:r>
        <w:rPr>
          <w:rFonts w:ascii="Arial" w:hAnsi="Arial" w:cs="Arial"/>
          <w:color w:val="444444"/>
        </w:rPr>
        <w:br/>
        <w:t>Российской Федерации</w:t>
      </w:r>
      <w:r>
        <w:rPr>
          <w:rFonts w:ascii="Arial" w:hAnsi="Arial" w:cs="Arial"/>
          <w:color w:val="444444"/>
        </w:rPr>
        <w:br/>
      </w:r>
      <w:proofErr w:type="spellStart"/>
      <w:r>
        <w:rPr>
          <w:rFonts w:ascii="Arial" w:hAnsi="Arial" w:cs="Arial"/>
          <w:color w:val="444444"/>
        </w:rPr>
        <w:t>О.Ю.Васильева</w:t>
      </w:r>
      <w:proofErr w:type="spellEnd"/>
      <w:r>
        <w:rPr>
          <w:rFonts w:ascii="Arial" w:hAnsi="Arial" w:cs="Arial"/>
          <w:color w:val="444444"/>
        </w:rPr>
        <w:br/>
      </w:r>
      <w:r>
        <w:rPr>
          <w:rFonts w:ascii="Arial" w:hAnsi="Arial" w:cs="Arial"/>
          <w:color w:val="444444"/>
        </w:rPr>
        <w:br/>
        <w:t>Руководитель Федеральной</w:t>
      </w:r>
      <w:r>
        <w:rPr>
          <w:rFonts w:ascii="Arial" w:hAnsi="Arial" w:cs="Arial"/>
          <w:color w:val="444444"/>
        </w:rPr>
        <w:br/>
        <w:t>службы по надзору в сфере</w:t>
      </w:r>
      <w:r>
        <w:rPr>
          <w:rFonts w:ascii="Arial" w:hAnsi="Arial" w:cs="Arial"/>
          <w:color w:val="444444"/>
        </w:rPr>
        <w:br/>
        <w:t>образования и науки</w:t>
      </w:r>
      <w:r>
        <w:rPr>
          <w:rFonts w:ascii="Arial" w:hAnsi="Arial" w:cs="Arial"/>
          <w:color w:val="444444"/>
        </w:rPr>
        <w:br/>
      </w:r>
      <w:proofErr w:type="spellStart"/>
      <w:r>
        <w:rPr>
          <w:rFonts w:ascii="Arial" w:hAnsi="Arial" w:cs="Arial"/>
          <w:color w:val="444444"/>
        </w:rPr>
        <w:t>С.С.Кравцов</w:t>
      </w:r>
      <w:proofErr w:type="spellEnd"/>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Зарегистрировано</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в Министерстве юстиции</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Российской Федерации</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10 декабря 2018 года,</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регистрационный N 52953</w:t>
      </w:r>
      <w:r>
        <w:rPr>
          <w:rFonts w:ascii="Arial" w:hAnsi="Arial" w:cs="Arial"/>
          <w:color w:val="444444"/>
        </w:rPr>
        <w:br/>
      </w:r>
    </w:p>
    <w:p w:rsidR="00747BE1" w:rsidRDefault="00747BE1" w:rsidP="00747BE1">
      <w:pPr>
        <w:pStyle w:val="2"/>
        <w:spacing w:before="0" w:after="240"/>
        <w:jc w:val="right"/>
        <w:textAlignment w:val="baseline"/>
        <w:rPr>
          <w:rFonts w:ascii="Arial" w:hAnsi="Arial" w:cs="Arial"/>
          <w:color w:val="444444"/>
          <w:sz w:val="24"/>
          <w:szCs w:val="24"/>
        </w:rPr>
      </w:pPr>
      <w:r>
        <w:rPr>
          <w:rFonts w:ascii="Arial" w:hAnsi="Arial" w:cs="Arial"/>
          <w:color w:val="444444"/>
          <w:sz w:val="24"/>
          <w:szCs w:val="24"/>
        </w:rPr>
        <w:t>Приложение</w:t>
      </w:r>
      <w:r>
        <w:rPr>
          <w:rFonts w:ascii="Arial" w:hAnsi="Arial" w:cs="Arial"/>
          <w:color w:val="444444"/>
          <w:sz w:val="24"/>
          <w:szCs w:val="24"/>
        </w:rPr>
        <w:br/>
      </w:r>
      <w:r>
        <w:rPr>
          <w:rFonts w:ascii="Arial" w:hAnsi="Arial" w:cs="Arial"/>
          <w:color w:val="444444"/>
          <w:sz w:val="24"/>
          <w:szCs w:val="24"/>
        </w:rPr>
        <w:br/>
      </w:r>
      <w:proofErr w:type="gramStart"/>
      <w:r>
        <w:rPr>
          <w:rFonts w:ascii="Arial" w:hAnsi="Arial" w:cs="Arial"/>
          <w:color w:val="444444"/>
          <w:sz w:val="24"/>
          <w:szCs w:val="24"/>
        </w:rPr>
        <w:t>УТВЕРЖДЕН</w:t>
      </w:r>
      <w:proofErr w:type="gramEnd"/>
      <w:r>
        <w:rPr>
          <w:rFonts w:ascii="Arial" w:hAnsi="Arial" w:cs="Arial"/>
          <w:color w:val="444444"/>
          <w:sz w:val="24"/>
          <w:szCs w:val="24"/>
        </w:rPr>
        <w:br/>
        <w:t>приказом Министерства</w:t>
      </w:r>
      <w:r>
        <w:rPr>
          <w:rFonts w:ascii="Arial" w:hAnsi="Arial" w:cs="Arial"/>
          <w:color w:val="444444"/>
          <w:sz w:val="24"/>
          <w:szCs w:val="24"/>
        </w:rPr>
        <w:br/>
        <w:t>просвещения Российской Федерации</w:t>
      </w:r>
      <w:r>
        <w:rPr>
          <w:rFonts w:ascii="Arial" w:hAnsi="Arial" w:cs="Arial"/>
          <w:color w:val="444444"/>
          <w:sz w:val="24"/>
          <w:szCs w:val="24"/>
        </w:rPr>
        <w:br/>
        <w:t>и Федеральной службы по надзору</w:t>
      </w:r>
      <w:r>
        <w:rPr>
          <w:rFonts w:ascii="Arial" w:hAnsi="Arial" w:cs="Arial"/>
          <w:color w:val="444444"/>
          <w:sz w:val="24"/>
          <w:szCs w:val="24"/>
        </w:rPr>
        <w:br/>
        <w:t>в сфере образования и науки</w:t>
      </w:r>
      <w:r>
        <w:rPr>
          <w:rFonts w:ascii="Arial" w:hAnsi="Arial" w:cs="Arial"/>
          <w:color w:val="444444"/>
          <w:sz w:val="24"/>
          <w:szCs w:val="24"/>
        </w:rPr>
        <w:br/>
        <w:t>от 7 ноября 2018 года N 189/1513</w:t>
      </w:r>
    </w:p>
    <w:p w:rsidR="00747BE1" w:rsidRDefault="00747BE1" w:rsidP="00747BE1">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r>
      <w:r>
        <w:rPr>
          <w:rFonts w:ascii="Arial" w:hAnsi="Arial" w:cs="Arial"/>
          <w:b/>
          <w:bCs/>
          <w:color w:val="444444"/>
        </w:rPr>
        <w:br/>
        <w:t>Порядок проведения государственной итоговой аттестации по образовательным программам основного общего образования</w:t>
      </w:r>
    </w:p>
    <w:p w:rsidR="00747BE1" w:rsidRDefault="00747BE1" w:rsidP="00747BE1">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11 июня 2020 года)</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Настоящий Порядок</w:t>
      </w:r>
      <w:r>
        <w:rPr>
          <w:rFonts w:ascii="Arial" w:hAnsi="Arial" w:cs="Arial"/>
          <w:b/>
          <w:bCs/>
          <w:color w:val="444444"/>
          <w:bdr w:val="none" w:sz="0" w:space="0" w:color="auto" w:frame="1"/>
        </w:rPr>
        <w:t> </w:t>
      </w:r>
      <w:r>
        <w:rPr>
          <w:rFonts w:ascii="Arial" w:hAnsi="Arial" w:cs="Arial"/>
          <w:color w:val="444444"/>
        </w:rPr>
        <w:t>не применяется с 15 июня 2020 года в части организации и проведения ГИА-9, результаты которой являются основанием для выдачи аттестата об основном общем образовании в 2020 учебном году - см. </w:t>
      </w:r>
      <w:hyperlink r:id="rId22" w:anchor="6560IO" w:history="1">
        <w:r>
          <w:rPr>
            <w:rStyle w:val="a3"/>
            <w:rFonts w:ascii="Arial" w:hAnsi="Arial" w:cs="Arial"/>
            <w:color w:val="3451A0"/>
          </w:rPr>
          <w:t>пункт 1 Особенности проведения государственной итоговой аттестации по образовательным программам основного общего образования в 2020 году</w:t>
        </w:r>
      </w:hyperlink>
      <w:r>
        <w:rPr>
          <w:rFonts w:ascii="Arial" w:hAnsi="Arial" w:cs="Arial"/>
          <w:color w:val="444444"/>
        </w:rPr>
        <w:t>, утвержденных </w:t>
      </w:r>
      <w:hyperlink r:id="rId23" w:anchor="64U0IK" w:history="1">
        <w:r>
          <w:rPr>
            <w:rStyle w:val="a3"/>
            <w:rFonts w:ascii="Arial" w:hAnsi="Arial" w:cs="Arial"/>
            <w:color w:val="3451A0"/>
          </w:rPr>
          <w:t xml:space="preserve">совместным приказом </w:t>
        </w:r>
        <w:proofErr w:type="spellStart"/>
        <w:r>
          <w:rPr>
            <w:rStyle w:val="a3"/>
            <w:rFonts w:ascii="Arial" w:hAnsi="Arial" w:cs="Arial"/>
            <w:color w:val="3451A0"/>
          </w:rPr>
          <w:t>Минпросвещения</w:t>
        </w:r>
        <w:proofErr w:type="spellEnd"/>
        <w:r>
          <w:rPr>
            <w:rStyle w:val="a3"/>
            <w:rFonts w:ascii="Arial" w:hAnsi="Arial" w:cs="Arial"/>
            <w:color w:val="3451A0"/>
          </w:rPr>
          <w:t xml:space="preserve"> России и </w:t>
        </w:r>
        <w:proofErr w:type="spellStart"/>
        <w:r>
          <w:rPr>
            <w:rStyle w:val="a3"/>
            <w:rFonts w:ascii="Arial" w:hAnsi="Arial" w:cs="Arial"/>
            <w:color w:val="3451A0"/>
          </w:rPr>
          <w:t>Рособрнадзора</w:t>
        </w:r>
        <w:proofErr w:type="spellEnd"/>
        <w:r>
          <w:rPr>
            <w:rStyle w:val="a3"/>
            <w:rFonts w:ascii="Arial" w:hAnsi="Arial" w:cs="Arial"/>
            <w:color w:val="3451A0"/>
          </w:rPr>
          <w:t xml:space="preserve"> от 11 июня 2020 года N</w:t>
        </w:r>
        <w:proofErr w:type="gramEnd"/>
        <w:r>
          <w:rPr>
            <w:rStyle w:val="a3"/>
            <w:rFonts w:ascii="Arial" w:hAnsi="Arial" w:cs="Arial"/>
            <w:color w:val="3451A0"/>
          </w:rPr>
          <w:t xml:space="preserve"> 293/650</w:t>
        </w:r>
      </w:hyperlink>
      <w:r>
        <w:rPr>
          <w:rFonts w:ascii="Arial" w:hAnsi="Arial" w:cs="Arial"/>
          <w:color w:val="444444"/>
        </w:rPr>
        <w:t>.</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747BE1" w:rsidRDefault="00747BE1" w:rsidP="00747BE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          I. Общие положения</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Pr>
          <w:rFonts w:ascii="Arial" w:hAnsi="Arial" w:cs="Arial"/>
          <w:color w:val="444444"/>
        </w:rPr>
        <w:t>) аннулирования результатов ГИА.</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ГИА, </w:t>
      </w:r>
      <w:proofErr w:type="gramStart"/>
      <w:r>
        <w:rPr>
          <w:rFonts w:ascii="Arial" w:hAnsi="Arial" w:cs="Arial"/>
          <w:color w:val="444444"/>
        </w:rPr>
        <w:t>завершающая</w:t>
      </w:r>
      <w:proofErr w:type="gramEnd"/>
      <w:r>
        <w:rPr>
          <w:rFonts w:ascii="Arial" w:hAnsi="Arial" w:cs="Arial"/>
          <w:color w:val="44444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Pr>
          <w:rFonts w:ascii="Arial" w:hAnsi="Arial" w:cs="Arial"/>
          <w:noProof/>
          <w:color w:val="444444"/>
        </w:rPr>
        <mc:AlternateContent>
          <mc:Choice Requires="wps">
            <w:drawing>
              <wp:inline distT="0" distB="0" distL="0" distR="0">
                <wp:extent cx="85090" cy="223520"/>
                <wp:effectExtent l="0" t="0" r="0" b="0"/>
                <wp:docPr id="44" name="Прямоугольник 44"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data:image;base64,R0lGODdhCQAXAIABAAAAAP///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" filled="f" stroked="f">
                <o:lock v:ext="edit" aspectratio="t"/>
                <w10:anchorlock/>
              </v:rect>
            </w:pict>
          </mc:Fallback>
        </mc:AlternateContent>
      </w:r>
      <w:r>
        <w:rPr>
          <w:rFonts w:ascii="Arial" w:hAnsi="Arial" w:cs="Arial"/>
          <w:color w:val="444444"/>
        </w:rPr>
        <w:t>.</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85090" cy="223520"/>
                <wp:effectExtent l="0" t="0" r="0" b="0"/>
                <wp:docPr id="43" name="Прямоугольник 43"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data:image;base64,R0lGODdhCQAXAIABAAAAAP///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" filled="f" stroked="f">
                <o:lock v:ext="edit" aspectratio="t"/>
                <w10:anchorlock/>
              </v:rect>
            </w:pict>
          </mc:Fallback>
        </mc:AlternateContent>
      </w:r>
      <w:r>
        <w:rPr>
          <w:rFonts w:ascii="Arial" w:hAnsi="Arial" w:cs="Arial"/>
          <w:color w:val="444444"/>
        </w:rPr>
        <w:t> </w:t>
      </w:r>
      <w:hyperlink r:id="rId24" w:anchor="A9K0NN" w:history="1">
        <w:r>
          <w:rPr>
            <w:rStyle w:val="a3"/>
            <w:rFonts w:ascii="Arial" w:hAnsi="Arial" w:cs="Arial"/>
            <w:color w:val="3451A0"/>
          </w:rPr>
          <w:t>Часть 4 статьи 59 Федерального закона от 29 декабря 2012 г. N 273-ФЗ "Об образовании в Российской Федерации"</w:t>
        </w:r>
      </w:hyperlink>
      <w:r>
        <w:rPr>
          <w:rFonts w:ascii="Arial" w:hAnsi="Arial" w:cs="Arial"/>
          <w:color w:val="444444"/>
        </w:rPr>
        <w:t> (далее - Федеральный закон).</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Pr>
          <w:rFonts w:ascii="Arial" w:hAnsi="Arial" w:cs="Arial"/>
          <w:noProof/>
          <w:color w:val="444444"/>
        </w:rPr>
        <mc:AlternateContent>
          <mc:Choice Requires="wps">
            <w:drawing>
              <wp:inline distT="0" distB="0" distL="0" distR="0">
                <wp:extent cx="106045" cy="223520"/>
                <wp:effectExtent l="0" t="0" r="0" b="0"/>
                <wp:docPr id="42" name="Прямоугольник 4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data:image;base64,R0lGODdhCwAXAIABAAAAAP///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" filled="f" stroked="f">
                <o:lock v:ext="edit" aspectratio="t"/>
                <w10:anchorlock/>
              </v:rect>
            </w:pict>
          </mc:Fallback>
        </mc:AlternateContent>
      </w:r>
      <w:r>
        <w:rPr>
          <w:rFonts w:ascii="Arial" w:hAnsi="Arial" w:cs="Arial"/>
          <w:color w:val="444444"/>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6045" cy="223520"/>
                <wp:effectExtent l="0" t="0" r="0" b="0"/>
                <wp:docPr id="41" name="Прямоугольник 4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data:image;base64,R0lGODdhCwAXAIABAAAAAP///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" filled="f" stroked="f">
                <o:lock v:ext="edit" aspectratio="t"/>
                <w10:anchorlock/>
              </v:rect>
            </w:pict>
          </mc:Fallback>
        </mc:AlternateContent>
      </w:r>
      <w:r>
        <w:rPr>
          <w:rFonts w:ascii="Arial" w:hAnsi="Arial" w:cs="Arial"/>
          <w:color w:val="444444"/>
        </w:rPr>
        <w:t> </w:t>
      </w:r>
      <w:hyperlink r:id="rId25" w:anchor="7DU0KD" w:history="1">
        <w:r>
          <w:rPr>
            <w:rStyle w:val="a3"/>
            <w:rFonts w:ascii="Arial" w:hAnsi="Arial" w:cs="Arial"/>
            <w:color w:val="3451A0"/>
          </w:rPr>
          <w:t>Подпункт 4.2.32 Положения о Министерстве просвещения Российской Федерации</w:t>
        </w:r>
      </w:hyperlink>
      <w:r>
        <w:rPr>
          <w:rFonts w:ascii="Arial" w:hAnsi="Arial" w:cs="Arial"/>
          <w:color w:val="444444"/>
        </w:rPr>
        <w:t>, утвержденного </w:t>
      </w:r>
      <w:hyperlink r:id="rId26" w:history="1">
        <w:r>
          <w:rPr>
            <w:rStyle w:val="a3"/>
            <w:rFonts w:ascii="Arial" w:hAnsi="Arial" w:cs="Arial"/>
            <w:color w:val="3451A0"/>
          </w:rPr>
          <w:t>постановлением Правительства Российской Федерации от 28 июля 2018 г. N 884</w:t>
        </w:r>
      </w:hyperlink>
      <w:r>
        <w:rPr>
          <w:rFonts w:ascii="Arial" w:hAnsi="Arial" w:cs="Arial"/>
          <w:color w:val="444444"/>
        </w:rPr>
        <w:t> (далее - Положение о Министерстве просвещения Российской Федерации).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r>
        <w:rPr>
          <w:rFonts w:ascii="Arial" w:hAnsi="Arial" w:cs="Arial"/>
          <w:noProof/>
          <w:color w:val="444444"/>
        </w:rPr>
        <mc:AlternateContent>
          <mc:Choice Requires="wps">
            <w:drawing>
              <wp:inline distT="0" distB="0" distL="0" distR="0">
                <wp:extent cx="106045" cy="223520"/>
                <wp:effectExtent l="0" t="0" r="0" b="0"/>
                <wp:docPr id="40" name="Прямоугольник 40"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data:image;base64,R0lGODdhCwAXAIABAAAAAP///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" filled="f" stroked="f">
                <o:lock v:ext="edit" aspectratio="t"/>
                <w10:anchorlock/>
              </v:rect>
            </w:pict>
          </mc:Fallback>
        </mc:AlternateContent>
      </w:r>
      <w:r>
        <w:rPr>
          <w:rFonts w:ascii="Arial" w:hAnsi="Arial" w:cs="Arial"/>
          <w:color w:val="444444"/>
        </w:rPr>
        <w:t> (далее - экстерны).</w:t>
      </w:r>
      <w:proofErr w:type="gramEnd"/>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6045" cy="223520"/>
                <wp:effectExtent l="0" t="0" r="0" b="0"/>
                <wp:docPr id="39" name="Прямоугольник 39"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data:image;base64,R0lGODdhCwAXAIABAAAAAP///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" filled="f" stroked="f">
                <o:lock v:ext="edit" aspectratio="t"/>
                <w10:anchorlock/>
              </v:rect>
            </w:pict>
          </mc:Fallback>
        </mc:AlternateContent>
      </w:r>
      <w:r>
        <w:rPr>
          <w:rFonts w:ascii="Arial" w:hAnsi="Arial" w:cs="Arial"/>
          <w:color w:val="444444"/>
        </w:rPr>
        <w:t> </w:t>
      </w:r>
      <w:hyperlink r:id="rId27" w:anchor="A7U0NG" w:history="1">
        <w:r>
          <w:rPr>
            <w:rStyle w:val="a3"/>
            <w:rFonts w:ascii="Arial" w:hAnsi="Arial" w:cs="Arial"/>
            <w:color w:val="3451A0"/>
          </w:rPr>
          <w:t>Часть 3 статьи 34 Федерального закона</w:t>
        </w:r>
      </w:hyperlink>
      <w:r>
        <w:rPr>
          <w:rFonts w:ascii="Arial" w:hAnsi="Arial" w:cs="Arial"/>
          <w:color w:val="444444"/>
        </w:rPr>
        <w:t>.</w:t>
      </w:r>
      <w:r>
        <w:rPr>
          <w:rFonts w:ascii="Arial" w:hAnsi="Arial" w:cs="Arial"/>
          <w:color w:val="444444"/>
        </w:rPr>
        <w:br/>
      </w:r>
    </w:p>
    <w:p w:rsidR="00747BE1" w:rsidRDefault="00747BE1" w:rsidP="00747BE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 Формы проведения ГИА и участники ГИА</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 ГИА проводится:</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rFonts w:ascii="Arial" w:hAnsi="Arial" w:cs="Arial"/>
          <w:noProof/>
          <w:color w:val="444444"/>
        </w:rPr>
        <mc:AlternateContent>
          <mc:Choice Requires="wps">
            <w:drawing>
              <wp:inline distT="0" distB="0" distL="0" distR="0">
                <wp:extent cx="106045" cy="223520"/>
                <wp:effectExtent l="0" t="0" r="0" b="0"/>
                <wp:docPr id="38" name="Прямоугольник 38"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data:image;base64,R0lGODdhCwAXAIABAAAAAP///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" filled="f" stroked="f">
                <o:lock v:ext="edit" aspectratio="t"/>
                <w10:anchorlock/>
              </v:rect>
            </w:pict>
          </mc:Fallback>
        </mc:AlternateContent>
      </w:r>
      <w:r>
        <w:rPr>
          <w:rFonts w:ascii="Arial" w:hAnsi="Arial" w:cs="Arial"/>
          <w:color w:val="444444"/>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w:t>
      </w:r>
      <w:proofErr w:type="gramEnd"/>
      <w:r>
        <w:rPr>
          <w:rFonts w:ascii="Arial" w:hAnsi="Arial" w:cs="Arial"/>
          <w:color w:val="444444"/>
        </w:rPr>
        <w:t>,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6045" cy="223520"/>
                <wp:effectExtent l="0" t="0" r="0" b="0"/>
                <wp:docPr id="37" name="Прямоугольник 37"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data:image;base64,R0lGODdhCwAXAIABAAAAAP///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" filled="f" stroked="f">
                <o:lock v:ext="edit" aspectratio="t"/>
                <w10:anchorlock/>
              </v:rect>
            </w:pict>
          </mc:Fallback>
        </mc:AlternateContent>
      </w:r>
      <w:r>
        <w:rPr>
          <w:rFonts w:ascii="Arial" w:hAnsi="Arial" w:cs="Arial"/>
          <w:color w:val="444444"/>
        </w:rPr>
        <w:t> </w:t>
      </w:r>
      <w:hyperlink r:id="rId28" w:anchor="A8K0NE" w:history="1">
        <w:r>
          <w:rPr>
            <w:rStyle w:val="a3"/>
            <w:rFonts w:ascii="Arial" w:hAnsi="Arial" w:cs="Arial"/>
            <w:color w:val="3451A0"/>
          </w:rPr>
          <w:t>Часть 11 статьи 59 Федерального закона</w:t>
        </w:r>
      </w:hyperlink>
      <w:r>
        <w:rPr>
          <w:rFonts w:ascii="Arial" w:hAnsi="Arial" w:cs="Arial"/>
          <w:color w:val="444444"/>
        </w:rPr>
        <w:t>.</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Pr>
          <w:rFonts w:ascii="Arial" w:hAnsi="Arial" w:cs="Arial"/>
          <w:color w:val="444444"/>
        </w:rPr>
        <w:t xml:space="preserve"> возможностями здоровья, обучающиеся - дети-инвалиды и инвалиды);</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Arial" w:hAnsi="Arial" w:cs="Arial"/>
          <w:noProof/>
          <w:color w:val="444444"/>
        </w:rPr>
        <mc:AlternateContent>
          <mc:Choice Requires="wps">
            <w:drawing>
              <wp:inline distT="0" distB="0" distL="0" distR="0">
                <wp:extent cx="106045" cy="223520"/>
                <wp:effectExtent l="0" t="0" r="0" b="0"/>
                <wp:docPr id="36" name="Прямоугольник 36"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data:image;base64,R0lGODdhCwAXAIABAAAAAP///ywAAAAACwAXAAACF4yPqct9ABdwkbowW2Zb9Vdd4kiW5mk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" filled="f" stroked="f">
                <o:lock v:ext="edit" aspectratio="t"/>
                <w10:anchorlock/>
              </v:rect>
            </w:pict>
          </mc:Fallback>
        </mc:AlternateContent>
      </w:r>
      <w:r>
        <w:rPr>
          <w:rFonts w:ascii="Arial" w:hAnsi="Arial" w:cs="Arial"/>
          <w:color w:val="444444"/>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w:t>
      </w:r>
      <w:proofErr w:type="gramEnd"/>
      <w:r>
        <w:rPr>
          <w:rFonts w:ascii="Arial" w:hAnsi="Arial" w:cs="Arial"/>
          <w:color w:val="444444"/>
        </w:rPr>
        <w:t xml:space="preserve"> для прохождения ГИА на добровольной основе.</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6045" cy="223520"/>
                <wp:effectExtent l="0" t="0" r="0" b="0"/>
                <wp:docPr id="35" name="Прямоугольник 35"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data:image;base64,R0lGODdhCwAXAIABAAAAAP///ywAAAAACwAXAAACF4yPqct9ABdwkbowW2Zb9Vdd4kiW5mk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" filled="f" stroked="f">
                <o:lock v:ext="edit" aspectratio="t"/>
                <w10:anchorlock/>
              </v:rect>
            </w:pict>
          </mc:Fallback>
        </mc:AlternateContent>
      </w:r>
      <w:r>
        <w:rPr>
          <w:rFonts w:ascii="Arial" w:hAnsi="Arial" w:cs="Arial"/>
          <w:color w:val="444444"/>
        </w:rPr>
        <w:t> </w:t>
      </w:r>
      <w:hyperlink r:id="rId29" w:anchor="A9G0NL" w:history="1">
        <w:r>
          <w:rPr>
            <w:rStyle w:val="a3"/>
            <w:rFonts w:ascii="Arial" w:hAnsi="Arial" w:cs="Arial"/>
            <w:color w:val="3451A0"/>
          </w:rPr>
          <w:t>Пункт 2 части 13 статьи 59 Федерального закона</w:t>
        </w:r>
      </w:hyperlink>
      <w:r>
        <w:rPr>
          <w:rFonts w:ascii="Arial" w:hAnsi="Arial" w:cs="Arial"/>
          <w:color w:val="444444"/>
        </w:rPr>
        <w:t>.</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Pr>
          <w:rFonts w:ascii="Arial" w:hAnsi="Arial" w:cs="Arial"/>
          <w:color w:val="444444"/>
        </w:rPr>
        <w:t xml:space="preserve"> и информационно-коммуникационные технологии (ИКТ).</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ГИА в форме ОГЭ и (или) ГВЭ по всем учебным предметам, указанным в </w:t>
      </w:r>
      <w:hyperlink r:id="rId30" w:anchor="7DG0K9" w:history="1">
        <w:r>
          <w:rPr>
            <w:rStyle w:val="a3"/>
            <w:rFonts w:ascii="Arial" w:hAnsi="Arial" w:cs="Arial"/>
            <w:color w:val="3451A0"/>
          </w:rPr>
          <w:t>пункте 7 настоящего Порядка</w:t>
        </w:r>
      </w:hyperlink>
      <w:r>
        <w:rPr>
          <w:rFonts w:ascii="Arial" w:hAnsi="Arial" w:cs="Arial"/>
          <w:color w:val="444444"/>
        </w:rPr>
        <w:t> (за исключением иностранных языков, а также родного языка и родной литературы), проводится на русском языке.</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w:t>
      </w:r>
      <w:proofErr w:type="gramStart"/>
      <w:r>
        <w:rPr>
          <w:rFonts w:ascii="Arial" w:hAnsi="Arial" w:cs="Arial"/>
          <w:color w:val="444444"/>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Pr>
          <w:rFonts w:ascii="Arial" w:hAnsi="Arial" w:cs="Arial"/>
          <w:color w:val="444444"/>
        </w:rPr>
        <w:t xml:space="preserve"> Российской Федерации порядком</w:t>
      </w:r>
      <w:r>
        <w:rPr>
          <w:rFonts w:ascii="Arial" w:hAnsi="Arial" w:cs="Arial"/>
          <w:noProof/>
          <w:color w:val="444444"/>
        </w:rPr>
        <mc:AlternateContent>
          <mc:Choice Requires="wps">
            <w:drawing>
              <wp:inline distT="0" distB="0" distL="0" distR="0">
                <wp:extent cx="106045" cy="223520"/>
                <wp:effectExtent l="0" t="0" r="0" b="0"/>
                <wp:docPr id="34" name="Прямоугольник 34"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data:image;base64,R0lGODdhCwAXAIABAAAAAP///ywAAAAACwAXAAACG4yPqcuNAFiULcJ1w3xn959sXpc55omm6som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" filled="f" stroked="f">
                <o:lock v:ext="edit" aspectratio="t"/>
                <w10:anchorlock/>
              </v:rect>
            </w:pict>
          </mc:Fallback>
        </mc:AlternateContent>
      </w:r>
      <w:r>
        <w:rPr>
          <w:rFonts w:ascii="Arial" w:hAnsi="Arial" w:cs="Arial"/>
          <w:color w:val="444444"/>
        </w:rPr>
        <w:t>.</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6045" cy="223520"/>
                <wp:effectExtent l="0" t="0" r="0" b="0"/>
                <wp:docPr id="33" name="Прямоугольник 33"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data:image;base64,R0lGODdhCwAXAIABAAAAAP///ywAAAAACwAXAAACG4yPqcuNAFiULcJ1w3xn959sXpc55omm6som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" filled="f" stroked="f">
                <o:lock v:ext="edit" aspectratio="t"/>
                <w10:anchorlock/>
              </v:rect>
            </w:pict>
          </mc:Fallback>
        </mc:AlternateContent>
      </w:r>
      <w:r>
        <w:rPr>
          <w:rFonts w:ascii="Arial" w:hAnsi="Arial" w:cs="Arial"/>
          <w:color w:val="444444"/>
        </w:rPr>
        <w:t> </w:t>
      </w:r>
      <w:hyperlink r:id="rId31" w:anchor="7DE0K7" w:history="1">
        <w:r>
          <w:rPr>
            <w:rStyle w:val="a3"/>
            <w:rFonts w:ascii="Arial" w:hAnsi="Arial" w:cs="Arial"/>
            <w:color w:val="3451A0"/>
          </w:rPr>
          <w:t>Подпункт 4.2.8 Положения о Министерстве просвещения Российской Федерации</w:t>
        </w:r>
      </w:hyperlink>
      <w:r>
        <w:rPr>
          <w:rFonts w:ascii="Arial" w:hAnsi="Arial" w:cs="Arial"/>
          <w:color w:val="444444"/>
        </w:rPr>
        <w:t>.</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Для лиц, указанных в </w:t>
      </w:r>
      <w:hyperlink r:id="rId32" w:anchor="7DC0K7" w:history="1">
        <w:r>
          <w:rPr>
            <w:rStyle w:val="a3"/>
            <w:rFonts w:ascii="Arial" w:hAnsi="Arial" w:cs="Arial"/>
            <w:color w:val="3451A0"/>
          </w:rPr>
          <w:t>подпункте "б" пункта 6 настоящего Порядка</w:t>
        </w:r>
      </w:hyperlink>
      <w:r>
        <w:rPr>
          <w:rFonts w:ascii="Arial" w:hAnsi="Arial" w:cs="Arial"/>
          <w:color w:val="444444"/>
        </w:rPr>
        <w:t>, ГИА по отдельным учебным предметам по их желанию проводится в форме ОГЭ. При этом допускается сочетание форм проведения ГИА (ОГЭ и ГВЭ).</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11. </w:t>
      </w:r>
      <w:proofErr w:type="gramStart"/>
      <w:r>
        <w:rPr>
          <w:rFonts w:ascii="Arial" w:hAnsi="Arial" w:cs="Arial"/>
          <w:color w:val="444444"/>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Pr>
          <w:rFonts w:ascii="Arial" w:hAnsi="Arial" w:cs="Arial"/>
          <w:noProof/>
          <w:color w:val="444444"/>
        </w:rPr>
        <mc:AlternateContent>
          <mc:Choice Requires="wps">
            <w:drawing>
              <wp:inline distT="0" distB="0" distL="0" distR="0">
                <wp:extent cx="106045" cy="223520"/>
                <wp:effectExtent l="0" t="0" r="0" b="0"/>
                <wp:docPr id="32" name="Прямоугольник 32"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data:image;base64,R0lGODdhCwAXAIABAAAAAP///ywAAAAACwAXAAACF4yPqcttAIGSz9F1sd0sTweG4kiWJlM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" filled="f" stroked="f">
                <o:lock v:ext="edit" aspectratio="t"/>
                <w10:anchorlock/>
              </v:rect>
            </w:pict>
          </mc:Fallback>
        </mc:AlternateContent>
      </w:r>
      <w:r>
        <w:rPr>
          <w:rFonts w:ascii="Arial" w:hAnsi="Arial" w:cs="Arial"/>
          <w:color w:val="444444"/>
        </w:rPr>
        <w:t>.</w:t>
      </w:r>
      <w:proofErr w:type="gramEnd"/>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6045" cy="223520"/>
                <wp:effectExtent l="0" t="0" r="0" b="0"/>
                <wp:docPr id="31" name="Прямоугольник 31"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data:image;base64,R0lGODdhCwAXAIABAAAAAP///ywAAAAACwAXAAACF4yPqcttAIGSz9F1sd0sTweG4kiWJlM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" filled="f" stroked="f">
                <o:lock v:ext="edit" aspectratio="t"/>
                <w10:anchorlock/>
              </v:rect>
            </w:pict>
          </mc:Fallback>
        </mc:AlternateContent>
      </w:r>
      <w:r>
        <w:rPr>
          <w:rFonts w:ascii="Arial" w:hAnsi="Arial" w:cs="Arial"/>
          <w:color w:val="444444"/>
        </w:rPr>
        <w:t> </w:t>
      </w:r>
      <w:hyperlink r:id="rId33" w:anchor="A9O0NP" w:history="1">
        <w:r>
          <w:rPr>
            <w:rStyle w:val="a3"/>
            <w:rFonts w:ascii="Arial" w:hAnsi="Arial" w:cs="Arial"/>
            <w:color w:val="3451A0"/>
          </w:rPr>
          <w:t>Часть 6 статьи 59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12. </w:t>
      </w:r>
      <w:proofErr w:type="gramStart"/>
      <w:r>
        <w:rPr>
          <w:rFonts w:ascii="Arial" w:hAnsi="Arial" w:cs="Arial"/>
          <w:color w:val="444444"/>
        </w:rPr>
        <w:t>Выбранные участниками ГИА учебные предметы, форма (формы) ГИА (для лиц, указанных в </w:t>
      </w:r>
      <w:hyperlink r:id="rId34" w:anchor="7DC0K7" w:history="1">
        <w:r>
          <w:rPr>
            <w:rStyle w:val="a3"/>
            <w:rFonts w:ascii="Arial" w:hAnsi="Arial" w:cs="Arial"/>
            <w:color w:val="3451A0"/>
          </w:rPr>
          <w:t>подпункте "б" пункта 6 настоящего Порядка</w:t>
        </w:r>
      </w:hyperlink>
      <w:r>
        <w:rPr>
          <w:rFonts w:ascii="Arial" w:hAnsi="Arial" w:cs="Arial"/>
          <w:color w:val="444444"/>
        </w:rPr>
        <w:t>) и язык, на котором они планируют сдавать экзамены (для обучающихся, указанных в </w:t>
      </w:r>
      <w:hyperlink r:id="rId35" w:anchor="7DI0KA" w:history="1">
        <w:r>
          <w:rPr>
            <w:rStyle w:val="a3"/>
            <w:rFonts w:ascii="Arial" w:hAnsi="Arial" w:cs="Arial"/>
            <w:color w:val="3451A0"/>
          </w:rPr>
          <w:t>пункте 8 настоящего Порядка</w:t>
        </w:r>
      </w:hyperlink>
      <w:r>
        <w:rPr>
          <w:rFonts w:ascii="Arial" w:hAnsi="Arial" w:cs="Arial"/>
          <w:color w:val="444444"/>
        </w:rPr>
        <w:t>), а также сроки участия в ГИА указываются ими в заявлениях.</w:t>
      </w:r>
      <w:r>
        <w:rPr>
          <w:rFonts w:ascii="Arial" w:hAnsi="Arial" w:cs="Arial"/>
          <w:color w:val="444444"/>
        </w:rPr>
        <w:br/>
      </w:r>
      <w:proofErr w:type="gramEnd"/>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Заявления об участии в ГИА подаются до 1 марта включительно:</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lastRenderedPageBreak/>
        <w:t>обучающимися</w:t>
      </w:r>
      <w:proofErr w:type="gramEnd"/>
      <w:r>
        <w:rPr>
          <w:rFonts w:ascii="Arial" w:hAnsi="Arial" w:cs="Arial"/>
          <w:color w:val="444444"/>
        </w:rPr>
        <w:t xml:space="preserve"> - в образовательные организации, в которых обучающиеся осваивают образовательные программы основного общего образования;</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экстернами - в образовательные организации по выбору экстернов.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36" w:anchor="7E00KD" w:history="1">
        <w:r>
          <w:rPr>
            <w:rStyle w:val="a3"/>
            <w:rFonts w:ascii="Arial" w:hAnsi="Arial" w:cs="Arial"/>
            <w:color w:val="3451A0"/>
          </w:rPr>
          <w:t>пунктом 44 настоящего Порядка</w:t>
        </w:r>
      </w:hyperlink>
      <w:r>
        <w:rPr>
          <w:rFonts w:ascii="Arial" w:hAnsi="Arial" w:cs="Arial"/>
          <w:color w:val="444444"/>
        </w:rPr>
        <w:t>.</w:t>
      </w:r>
      <w:r>
        <w:rPr>
          <w:rFonts w:ascii="Arial" w:hAnsi="Arial" w:cs="Arial"/>
          <w:color w:val="444444"/>
        </w:rPr>
        <w:br/>
      </w:r>
      <w:proofErr w:type="gramEnd"/>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Участники ГИА вправе изменить перечень указанных в заявлениях экзаменов, а также форму ГИА (для лиц, указанных в </w:t>
      </w:r>
      <w:hyperlink r:id="rId37" w:anchor="7DC0K7" w:history="1">
        <w:r>
          <w:rPr>
            <w:rStyle w:val="a3"/>
            <w:rFonts w:ascii="Arial" w:hAnsi="Arial" w:cs="Arial"/>
            <w:color w:val="3451A0"/>
          </w:rPr>
          <w:t>подпункте "б" пункта 6 настоящего Порядка</w:t>
        </w:r>
      </w:hyperlink>
      <w:r>
        <w:rPr>
          <w:rFonts w:ascii="Arial" w:hAnsi="Arial" w:cs="Arial"/>
          <w:color w:val="444444"/>
        </w:rPr>
        <w:t xml:space="preserve">)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Pr>
          <w:rFonts w:ascii="Arial" w:hAnsi="Arial" w:cs="Arial"/>
          <w:color w:val="444444"/>
        </w:rPr>
        <w:t>позднее</w:t>
      </w:r>
      <w:proofErr w:type="gramEnd"/>
      <w:r>
        <w:rPr>
          <w:rFonts w:ascii="Arial" w:hAnsi="Arial" w:cs="Arial"/>
          <w:color w:val="444444"/>
        </w:rPr>
        <w:t xml:space="preserve"> чем за две недели до начала соответствующего экзамена.</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Pr>
          <w:rFonts w:ascii="Arial" w:hAnsi="Arial" w:cs="Arial"/>
          <w:color w:val="444444"/>
        </w:rPr>
        <w:t>позднее</w:t>
      </w:r>
      <w:proofErr w:type="gramEnd"/>
      <w:r>
        <w:rPr>
          <w:rFonts w:ascii="Arial" w:hAnsi="Arial" w:cs="Arial"/>
          <w:color w:val="444444"/>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r>
        <w:rPr>
          <w:rFonts w:ascii="Arial" w:hAnsi="Arial" w:cs="Arial"/>
          <w:color w:val="444444"/>
        </w:rPr>
        <w:br/>
      </w:r>
    </w:p>
    <w:p w:rsidR="00747BE1" w:rsidRDefault="00747BE1" w:rsidP="00747BE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III. Итоговое собеседование по русскому языку</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Pr>
          <w:rFonts w:ascii="Arial" w:hAnsi="Arial" w:cs="Arial"/>
          <w:color w:val="444444"/>
        </w:rPr>
        <w:t>Рособрнадзором</w:t>
      </w:r>
      <w:proofErr w:type="spellEnd"/>
      <w:r>
        <w:rPr>
          <w:rFonts w:ascii="Arial" w:hAnsi="Arial" w:cs="Arial"/>
          <w:color w:val="444444"/>
        </w:rPr>
        <w:t>.</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Pr>
          <w:rFonts w:ascii="Arial" w:hAnsi="Arial" w:cs="Arial"/>
          <w:color w:val="444444"/>
        </w:rPr>
        <w:t>позднее</w:t>
      </w:r>
      <w:proofErr w:type="gramEnd"/>
      <w:r>
        <w:rPr>
          <w:rFonts w:ascii="Arial" w:hAnsi="Arial" w:cs="Arial"/>
          <w:color w:val="444444"/>
        </w:rPr>
        <w:t xml:space="preserve"> чем за две недели до начала проведения итогового собеседования по русскому языку.</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Итоговое собеседование по русскому языку проводится в образовательных организациях и (или) в местах, определенных ОИВ.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18. Комплекты текстов, тем и заданий итогового собеседования по русскому языку доставляются </w:t>
      </w:r>
      <w:proofErr w:type="spellStart"/>
      <w:r>
        <w:rPr>
          <w:rFonts w:ascii="Arial" w:hAnsi="Arial" w:cs="Arial"/>
          <w:color w:val="444444"/>
        </w:rPr>
        <w:t>Рособрнадзором</w:t>
      </w:r>
      <w:proofErr w:type="spellEnd"/>
      <w:r>
        <w:rPr>
          <w:rFonts w:ascii="Arial" w:hAnsi="Arial" w:cs="Arial"/>
          <w:color w:val="444444"/>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лиц, указанных в </w:t>
      </w:r>
      <w:hyperlink r:id="rId38" w:anchor="7E00KD" w:history="1">
        <w:r>
          <w:rPr>
            <w:rStyle w:val="a3"/>
            <w:rFonts w:ascii="Arial" w:hAnsi="Arial" w:cs="Arial"/>
            <w:color w:val="3451A0"/>
          </w:rPr>
          <w:t>пункте 44 настоящего Порядка</w:t>
        </w:r>
      </w:hyperlink>
      <w:r>
        <w:rPr>
          <w:rFonts w:ascii="Arial" w:hAnsi="Arial" w:cs="Arial"/>
          <w:color w:val="444444"/>
        </w:rPr>
        <w:t>, продолжительность итогового собеседования по русскому языку увеличивается на 30 минут.</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Pr>
          <w:rFonts w:ascii="Arial" w:hAnsi="Arial" w:cs="Arial"/>
          <w:color w:val="444444"/>
        </w:rPr>
        <w:t>с даты</w:t>
      </w:r>
      <w:proofErr w:type="gramEnd"/>
      <w:r>
        <w:rPr>
          <w:rFonts w:ascii="Arial" w:hAnsi="Arial" w:cs="Arial"/>
          <w:color w:val="444444"/>
        </w:rPr>
        <w:t xml:space="preserve"> его проведения. Результатом итогового собеседования по русскому языку является "зачет" или "незачет".</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получившие по итоговому собеседованию по русскому языку неудовлетворительный результат ("незачет");</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r>
        <w:rPr>
          <w:rFonts w:ascii="Arial" w:hAnsi="Arial" w:cs="Arial"/>
          <w:color w:val="444444"/>
        </w:rPr>
        <w:br/>
      </w:r>
      <w:proofErr w:type="gramEnd"/>
    </w:p>
    <w:p w:rsidR="00747BE1" w:rsidRDefault="00747BE1" w:rsidP="00747BE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IV. Организация проведения ГИА</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21. </w:t>
      </w:r>
      <w:proofErr w:type="spellStart"/>
      <w:r>
        <w:rPr>
          <w:rFonts w:ascii="Arial" w:hAnsi="Arial" w:cs="Arial"/>
          <w:color w:val="444444"/>
        </w:rPr>
        <w:t>Рособрнадзор</w:t>
      </w:r>
      <w:proofErr w:type="spellEnd"/>
      <w:r>
        <w:rPr>
          <w:rFonts w:ascii="Arial" w:hAnsi="Arial" w:cs="Arial"/>
          <w:color w:val="444444"/>
        </w:rPr>
        <w:t xml:space="preserve"> в рамках проведения ГИА осуществляет следующие функции: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Arial" w:hAnsi="Arial" w:cs="Arial"/>
          <w:color w:val="444444"/>
        </w:rPr>
        <w:t>в</w:t>
      </w:r>
      <w:proofErr w:type="gramEnd"/>
      <w:r>
        <w:rPr>
          <w:rFonts w:ascii="Arial" w:hAnsi="Arial" w:cs="Arial"/>
          <w:color w:val="444444"/>
        </w:rPr>
        <w:t xml:space="preserve"> </w:t>
      </w:r>
      <w:proofErr w:type="gramStart"/>
      <w:r>
        <w:rPr>
          <w:rFonts w:ascii="Arial" w:hAnsi="Arial" w:cs="Arial"/>
          <w:color w:val="444444"/>
        </w:rPr>
        <w:t>КИМ</w:t>
      </w:r>
      <w:proofErr w:type="gramEnd"/>
      <w:r>
        <w:rPr>
          <w:rFonts w:ascii="Arial" w:hAnsi="Arial" w:cs="Arial"/>
          <w:color w:val="444444"/>
        </w:rPr>
        <w:t>, в информационно-телекоммуникационной сети "Интернет" (далее - сеть "Интернет")</w:t>
      </w:r>
      <w:r>
        <w:rPr>
          <w:rFonts w:ascii="Arial" w:hAnsi="Arial" w:cs="Arial"/>
          <w:noProof/>
          <w:color w:val="444444"/>
        </w:rPr>
        <mc:AlternateContent>
          <mc:Choice Requires="wps">
            <w:drawing>
              <wp:inline distT="0" distB="0" distL="0" distR="0">
                <wp:extent cx="106045" cy="223520"/>
                <wp:effectExtent l="0" t="0" r="0" b="0"/>
                <wp:docPr id="30" name="Прямоугольник 30"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data:image;base64,R0lGODdhCwAXAIABAAAAAP///ywAAAAACwAXAAACHIyPqcttABc4M9Vw0cy2bUkpF/dEzomm6sq2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" filled="f" stroked="f">
                <o:lock v:ext="edit" aspectratio="t"/>
                <w10:anchorlock/>
              </v:rect>
            </w:pict>
          </mc:Fallback>
        </mc:AlternateContent>
      </w:r>
      <w:r>
        <w:rPr>
          <w:rFonts w:ascii="Arial" w:hAnsi="Arial" w:cs="Arial"/>
          <w:color w:val="444444"/>
        </w:rPr>
        <w:t>;</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6045" cy="223520"/>
                <wp:effectExtent l="0" t="0" r="0" b="0"/>
                <wp:docPr id="29" name="Прямоугольник 29"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data:image;base64,R0lGODdhCwAXAIABAAAAAP///ywAAAAACwAXAAACHIyPqcttABc4M9Vw0cy2bUkpF/dEzomm6sq2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" filled="f" stroked="f">
                <o:lock v:ext="edit" aspectratio="t"/>
                <w10:anchorlock/>
              </v:rect>
            </w:pict>
          </mc:Fallback>
        </mc:AlternateContent>
      </w:r>
      <w:r>
        <w:rPr>
          <w:rFonts w:ascii="Arial" w:hAnsi="Arial" w:cs="Arial"/>
          <w:color w:val="444444"/>
        </w:rPr>
        <w:t> </w:t>
      </w:r>
      <w:hyperlink r:id="rId39" w:anchor="A8K0NE" w:history="1">
        <w:r>
          <w:rPr>
            <w:rStyle w:val="a3"/>
            <w:rFonts w:ascii="Arial" w:hAnsi="Arial" w:cs="Arial"/>
            <w:color w:val="3451A0"/>
          </w:rPr>
          <w:t>Часть 11 статьи 59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Pr>
          <w:rFonts w:ascii="Arial" w:hAnsi="Arial" w:cs="Arial"/>
          <w:noProof/>
          <w:color w:val="444444"/>
        </w:rPr>
        <mc:AlternateContent>
          <mc:Choice Requires="wps">
            <w:drawing>
              <wp:inline distT="0" distB="0" distL="0" distR="0">
                <wp:extent cx="106045" cy="223520"/>
                <wp:effectExtent l="0" t="0" r="0" b="0"/>
                <wp:docPr id="28" name="Прямоугольник 28"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data:image;base64,R0lGODdhCwAXAIABAAAAAP///ywAAAAACwAXAAACG4yPqcttABc4M9VwqbbbwswxIDU65omm6soe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" filled="f" stroked="f">
                <o:lock v:ext="edit" aspectratio="t"/>
                <w10:anchorlock/>
              </v:rect>
            </w:pict>
          </mc:Fallback>
        </mc:AlternateContent>
      </w:r>
      <w:r>
        <w:rPr>
          <w:rFonts w:ascii="Arial" w:hAnsi="Arial" w:cs="Arial"/>
          <w:color w:val="444444"/>
        </w:rPr>
        <w:t>, а также создает комиссии по разработке КИМ по каждому учебному предмету (далее - Комиссия по разработке КИМ);</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06045" cy="223520"/>
                <wp:effectExtent l="0" t="0" r="0" b="0"/>
                <wp:docPr id="27" name="Прямоугольник 2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data:image;base64,R0lGODdhCwAXAIABAAAAAP///ywAAAAACwAXAAACG4yPqcttABc4M9VwqbbbwswxIDU65omm6soeBQA7"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" filled="f" stroked="f">
                <o:lock v:ext="edit" aspectratio="t"/>
                <w10:anchorlock/>
              </v:rect>
            </w:pict>
          </mc:Fallback>
        </mc:AlternateContent>
      </w:r>
      <w:r>
        <w:rPr>
          <w:rFonts w:ascii="Arial" w:hAnsi="Arial" w:cs="Arial"/>
          <w:color w:val="444444"/>
        </w:rPr>
        <w:t> </w:t>
      </w:r>
      <w:hyperlink r:id="rId40" w:anchor="A9K0NM" w:history="1">
        <w:r>
          <w:rPr>
            <w:rStyle w:val="a3"/>
            <w:rFonts w:ascii="Arial" w:hAnsi="Arial" w:cs="Arial"/>
            <w:color w:val="3451A0"/>
          </w:rPr>
          <w:t>Часть 14 статьи 59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r>
        <w:rPr>
          <w:rFonts w:ascii="Arial" w:hAnsi="Arial" w:cs="Arial"/>
          <w:color w:val="444444"/>
        </w:rPr>
        <w:br/>
      </w:r>
      <w:proofErr w:type="gramEnd"/>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rFonts w:ascii="Arial" w:hAnsi="Arial" w:cs="Arial"/>
          <w:noProof/>
          <w:color w:val="444444"/>
        </w:rPr>
        <mc:AlternateContent>
          <mc:Choice Requires="wps">
            <w:drawing>
              <wp:inline distT="0" distB="0" distL="0" distR="0">
                <wp:extent cx="148590" cy="223520"/>
                <wp:effectExtent l="0" t="0" r="0" b="0"/>
                <wp:docPr id="26" name="Прямоугольник 26"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data:image;base64,R0lGODdhEAAXAIABAAAAAP///ywAAAAAEAAXAAACJYyPqcvtHwACdFUjsT05bg0m3fh54cSlCnliV/RC8kzX9o3ndw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" filled="f" stroked="f">
                <o:lock v:ext="edit" aspectratio="t"/>
                <w10:anchorlock/>
              </v:rect>
            </w:pict>
          </mc:Fallback>
        </mc:AlternateContent>
      </w:r>
      <w:r>
        <w:rPr>
          <w:rFonts w:ascii="Arial" w:hAnsi="Arial" w:cs="Arial"/>
          <w:color w:val="444444"/>
        </w:rPr>
        <w:t> (далее - федеральная информационная система) в порядке, устанавливаемом Правительством Российской Федерации</w:t>
      </w:r>
      <w:r>
        <w:rPr>
          <w:rFonts w:ascii="Arial" w:hAnsi="Arial" w:cs="Arial"/>
          <w:noProof/>
          <w:color w:val="444444"/>
        </w:rPr>
        <mc:AlternateContent>
          <mc:Choice Requires="wps">
            <w:drawing>
              <wp:inline distT="0" distB="0" distL="0" distR="0">
                <wp:extent cx="138430" cy="223520"/>
                <wp:effectExtent l="0" t="0" r="0" b="0"/>
                <wp:docPr id="25" name="Прямоугольник 25"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data:image;base64,R0lGODdhDwAXAIABAAAAAP///ywAAAAADwAXAAACIIyPqcvtDFJUYJoKZUZW831030h5Enahz8q27gvHMlwAADs=" style="width:10.9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" filled="f" stroked="f">
                <o:lock v:ext="edit" aspectratio="t"/>
                <w10:anchorlock/>
              </v:rect>
            </w:pict>
          </mc:Fallback>
        </mc:AlternateContent>
      </w:r>
      <w:r>
        <w:rPr>
          <w:rFonts w:ascii="Arial" w:hAnsi="Arial" w:cs="Arial"/>
          <w:color w:val="444444"/>
        </w:rPr>
        <w:t>;</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24" name="Прямоугольник 24"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data:image;base64,R0lGODdhEAAXAIABAAAAAP///ywAAAAAEAAXAAACJYyPqcvtHwACdFUjsT05bg0m3fh54cSlCnliV/RC8kzX9o3ndw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" filled="f" stroked="f">
                <o:lock v:ext="edit" aspectratio="t"/>
                <w10:anchorlock/>
              </v:rect>
            </w:pict>
          </mc:Fallback>
        </mc:AlternateContent>
      </w:r>
      <w:r>
        <w:rPr>
          <w:rFonts w:ascii="Arial" w:hAnsi="Arial" w:cs="Arial"/>
          <w:color w:val="444444"/>
        </w:rPr>
        <w:t> </w:t>
      </w:r>
      <w:hyperlink r:id="rId41" w:anchor="BOK0OP" w:history="1">
        <w:r>
          <w:rPr>
            <w:rStyle w:val="a3"/>
            <w:rFonts w:ascii="Arial" w:hAnsi="Arial" w:cs="Arial"/>
            <w:color w:val="3451A0"/>
          </w:rPr>
          <w:t>Пункт 1 части 2 статьи 98 Федерального закона</w:t>
        </w:r>
      </w:hyperlink>
      <w:r>
        <w:rPr>
          <w:rFonts w:ascii="Arial" w:hAnsi="Arial" w:cs="Arial"/>
          <w:color w:val="444444"/>
        </w:rPr>
        <w:t>.</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38430" cy="223520"/>
                <wp:effectExtent l="0" t="0" r="0" b="0"/>
                <wp:docPr id="23" name="Прямоугольник 23"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data:image;base64,R0lGODdhDwAXAIABAAAAAP///ywAAAAADwAXAAACIIyPqcvtDFJUYJoKZUZW831030h5Enahz8q27gvHMlwAADs=" style="width:10.9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" filled="f" stroked="f">
                <o:lock v:ext="edit" aspectratio="t"/>
                <w10:anchorlock/>
              </v:rect>
            </w:pict>
          </mc:Fallback>
        </mc:AlternateContent>
      </w:r>
      <w:r>
        <w:rPr>
          <w:rFonts w:ascii="Arial" w:hAnsi="Arial" w:cs="Arial"/>
          <w:color w:val="444444"/>
        </w:rPr>
        <w:t> </w:t>
      </w:r>
      <w:hyperlink r:id="rId42" w:anchor="BP00OS" w:history="1">
        <w:r>
          <w:rPr>
            <w:rStyle w:val="a3"/>
            <w:rFonts w:ascii="Arial" w:hAnsi="Arial" w:cs="Arial"/>
            <w:color w:val="3451A0"/>
          </w:rPr>
          <w:t>Часть 4 статьи 98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осуществляет методическое обеспечение проведения ГИА</w:t>
      </w:r>
      <w:r>
        <w:rPr>
          <w:rFonts w:ascii="Arial" w:hAnsi="Arial" w:cs="Arial"/>
          <w:noProof/>
          <w:color w:val="444444"/>
        </w:rPr>
        <mc:AlternateContent>
          <mc:Choice Requires="wps">
            <w:drawing>
              <wp:inline distT="0" distB="0" distL="0" distR="0">
                <wp:extent cx="148590" cy="223520"/>
                <wp:effectExtent l="0" t="0" r="0" b="0"/>
                <wp:docPr id="22" name="Прямоугольник 22"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data:image;base64,R0lGODdhEAAXAIABAAAAAP///ywAAAAAEAAXAAACI4yPqcvtHwACdFUjsd0qJz9xX8eAUQNmZnRRLgTH8kzX9n0X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" filled="f" stroked="f">
                <o:lock v:ext="edit" aspectratio="t"/>
                <w10:anchorlock/>
              </v:rect>
            </w:pict>
          </mc:Fallback>
        </mc:AlternateContent>
      </w:r>
      <w:r>
        <w:rPr>
          <w:rFonts w:ascii="Arial" w:hAnsi="Arial" w:cs="Arial"/>
          <w:color w:val="444444"/>
        </w:rPr>
        <w:t> и итогового собеседования по русскому языку;</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21" name="Прямоугольник 21"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data:image;base64,R0lGODdhEAAXAIABAAAAAP///ywAAAAAEAAXAAACI4yPqcvtHwACdFUjsd0qJz9xX8eAUQNmZnRRLgTH8kzX9n0X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" filled="f" stroked="f">
                <o:lock v:ext="edit" aspectratio="t"/>
                <w10:anchorlock/>
              </v:rect>
            </w:pict>
          </mc:Fallback>
        </mc:AlternateContent>
      </w:r>
      <w:r>
        <w:rPr>
          <w:rFonts w:ascii="Arial" w:hAnsi="Arial" w:cs="Arial"/>
          <w:color w:val="444444"/>
        </w:rPr>
        <w:t> </w:t>
      </w:r>
      <w:hyperlink r:id="rId43" w:anchor="A9K0NM" w:history="1">
        <w:r>
          <w:rPr>
            <w:rStyle w:val="a3"/>
            <w:rFonts w:ascii="Arial" w:hAnsi="Arial" w:cs="Arial"/>
            <w:color w:val="3451A0"/>
          </w:rPr>
          <w:t>Часть 14 статьи 59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совместно с учредителями и загранучреждениями обеспечивает проведение ГИА за пределами территории Российской Федерации</w:t>
      </w:r>
      <w:r>
        <w:rPr>
          <w:rFonts w:ascii="Arial" w:hAnsi="Arial" w:cs="Arial"/>
          <w:noProof/>
          <w:color w:val="444444"/>
        </w:rPr>
        <mc:AlternateContent>
          <mc:Choice Requires="wps">
            <w:drawing>
              <wp:inline distT="0" distB="0" distL="0" distR="0">
                <wp:extent cx="148590" cy="223520"/>
                <wp:effectExtent l="0" t="0" r="0" b="0"/>
                <wp:docPr id="20" name="Прямоугольник 20"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data:image;base64,R0lGODdhEAAXAIABAAAAAP///ywAAAAAEAAXAAACI4yPqcvtHwACdFUjsd0qT+Zh4ddxyaiV50Vd0AvH8kzXdl0A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" filled="f" stroked="f">
                <o:lock v:ext="edit" aspectratio="t"/>
                <w10:anchorlock/>
              </v:rect>
            </w:pict>
          </mc:Fallback>
        </mc:AlternateContent>
      </w:r>
      <w:r>
        <w:rPr>
          <w:rFonts w:ascii="Arial" w:hAnsi="Arial" w:cs="Arial"/>
          <w:color w:val="444444"/>
        </w:rPr>
        <w:t>, в том числе создает ГЭК</w:t>
      </w:r>
      <w:r>
        <w:rPr>
          <w:rFonts w:ascii="Arial" w:hAnsi="Arial" w:cs="Arial"/>
          <w:noProof/>
          <w:color w:val="444444"/>
        </w:rPr>
        <mc:AlternateContent>
          <mc:Choice Requires="wps">
            <w:drawing>
              <wp:inline distT="0" distB="0" distL="0" distR="0">
                <wp:extent cx="148590" cy="223520"/>
                <wp:effectExtent l="0" t="0" r="0" b="0"/>
                <wp:docPr id="19" name="Прямоугольник 19"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data:image;base64,R0lGODdhEAAXAIABAAAAAP///ywAAAAAEAAXAAACI4yPqcvtH8CSCVBkZ40ac3V94XGVXWSl4ElmGwTH8kzX9m0X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" filled="f" stroked="f">
                <o:lock v:ext="edit" aspectratio="t"/>
                <w10:anchorlock/>
              </v:rect>
            </w:pict>
          </mc:Fallback>
        </mc:AlternateContent>
      </w:r>
      <w:r>
        <w:rPr>
          <w:rFonts w:ascii="Arial" w:hAnsi="Arial" w:cs="Arial"/>
          <w:color w:val="444444"/>
        </w:rPr>
        <w:t>, предметные и конфликтную комиссии для проведения ГИА за пределами территории Российской Федерации и организует их деятельность;</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w:lastRenderedPageBreak/>
        <mc:AlternateContent>
          <mc:Choice Requires="wps">
            <w:drawing>
              <wp:inline distT="0" distB="0" distL="0" distR="0">
                <wp:extent cx="148590" cy="223520"/>
                <wp:effectExtent l="0" t="0" r="0" b="0"/>
                <wp:docPr id="18" name="Прямоугольник 18"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data:image;base64,R0lGODdhEAAXAIABAAAAAP///ywAAAAAEAAXAAACI4yPqcvtHwACdFUjsd0qT+Zh4ddxyaiV50Vd0AvH8kzXdl0A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" filled="f" stroked="f">
                <o:lock v:ext="edit" aspectratio="t"/>
                <w10:anchorlock/>
              </v:rect>
            </w:pict>
          </mc:Fallback>
        </mc:AlternateContent>
      </w:r>
      <w:r>
        <w:rPr>
          <w:rFonts w:ascii="Arial" w:hAnsi="Arial" w:cs="Arial"/>
          <w:color w:val="444444"/>
        </w:rPr>
        <w:t> </w:t>
      </w:r>
      <w:hyperlink r:id="rId44" w:anchor="A900NH" w:history="1">
        <w:r>
          <w:rPr>
            <w:rStyle w:val="a3"/>
            <w:rFonts w:ascii="Arial" w:hAnsi="Arial" w:cs="Arial"/>
            <w:color w:val="3451A0"/>
          </w:rPr>
          <w:t>Пункт 2 части 12 статьи 59 Федерального закона</w:t>
        </w:r>
      </w:hyperlink>
      <w:r>
        <w:rPr>
          <w:rFonts w:ascii="Arial" w:hAnsi="Arial" w:cs="Arial"/>
          <w:color w:val="444444"/>
        </w:rPr>
        <w:t>.</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17" name="Прямоугольник 17"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data:image;base64,R0lGODdhEAAXAIABAAAAAP///ywAAAAAEAAXAAACI4yPqcvtH8CSCVBkZ40ac3V94XGVXWSl4ElmGwTH8kzX9m0X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" filled="f" stroked="f">
                <o:lock v:ext="edit" aspectratio="t"/>
                <w10:anchorlock/>
              </v:rect>
            </w:pict>
          </mc:Fallback>
        </mc:AlternateContent>
      </w:r>
      <w:r>
        <w:rPr>
          <w:rFonts w:ascii="Arial" w:hAnsi="Arial" w:cs="Arial"/>
          <w:color w:val="444444"/>
        </w:rPr>
        <w:t> </w:t>
      </w:r>
      <w:hyperlink r:id="rId45" w:anchor="AA20NU" w:history="1">
        <w:r>
          <w:rPr>
            <w:rStyle w:val="a3"/>
            <w:rFonts w:ascii="Arial" w:hAnsi="Arial" w:cs="Arial"/>
            <w:color w:val="3451A0"/>
          </w:rPr>
          <w:t>Пункт 2 части 9 статьи 59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определяет дополнительный срок проведения итогового собеседования по русскому языку на основании обращения ОИВ.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ОИВ обеспечивают проведение ГИА</w:t>
      </w:r>
      <w:r>
        <w:rPr>
          <w:rFonts w:ascii="Arial" w:hAnsi="Arial" w:cs="Arial"/>
          <w:noProof/>
          <w:color w:val="444444"/>
        </w:rPr>
        <mc:AlternateContent>
          <mc:Choice Requires="wps">
            <w:drawing>
              <wp:inline distT="0" distB="0" distL="0" distR="0">
                <wp:extent cx="148590" cy="223520"/>
                <wp:effectExtent l="0" t="0" r="0" b="0"/>
                <wp:docPr id="16" name="Прямоугольник 16"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data:image;base64,R0lGODdhEAAXAIABAAAAAP///ywAAAAAEAAXAAACI4yPqcvtH0ACVNUjWzZ3bcx8oOWV5ImI3EWp0AvH8kzXtlwA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" filled="f" stroked="f">
                <o:lock v:ext="edit" aspectratio="t"/>
                <w10:anchorlock/>
              </v:rect>
            </w:pict>
          </mc:Fallback>
        </mc:AlternateContent>
      </w:r>
      <w:r>
        <w:rPr>
          <w:rFonts w:ascii="Arial" w:hAnsi="Arial" w:cs="Arial"/>
          <w:color w:val="444444"/>
        </w:rPr>
        <w:t>, в том числе:</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15" name="Прямоугольник 15"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data:image;base64,R0lGODdhEAAXAIABAAAAAP///ywAAAAAEAAXAAACI4yPqcvtH0ACVNUjWzZ3bcx8oOWV5ImI3EWp0AvH8kzXtlwAADs="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" filled="f" stroked="f">
                <o:lock v:ext="edit" aspectratio="t"/>
                <w10:anchorlock/>
              </v:rect>
            </w:pict>
          </mc:Fallback>
        </mc:AlternateContent>
      </w:r>
      <w:r>
        <w:rPr>
          <w:rFonts w:ascii="Arial" w:hAnsi="Arial" w:cs="Arial"/>
          <w:color w:val="444444"/>
        </w:rPr>
        <w:t> </w:t>
      </w:r>
      <w:hyperlink r:id="rId46" w:anchor="A8S0NG" w:history="1">
        <w:r>
          <w:rPr>
            <w:rStyle w:val="a3"/>
            <w:rFonts w:ascii="Arial" w:hAnsi="Arial" w:cs="Arial"/>
            <w:color w:val="3451A0"/>
          </w:rPr>
          <w:t>Пункт 1 части 12 статьи 59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создают ГЭК</w:t>
      </w:r>
      <w:r>
        <w:rPr>
          <w:rFonts w:ascii="Arial" w:hAnsi="Arial" w:cs="Arial"/>
          <w:noProof/>
          <w:color w:val="444444"/>
        </w:rPr>
        <mc:AlternateContent>
          <mc:Choice Requires="wps">
            <w:drawing>
              <wp:inline distT="0" distB="0" distL="0" distR="0">
                <wp:extent cx="148590" cy="223520"/>
                <wp:effectExtent l="0" t="0" r="0" b="0"/>
                <wp:docPr id="14" name="Прямоугольник 14"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data:image;base64,R0lGODdhEAAXAIABAAAAAP///ywAAAAAEAAXAAACJYyPqcvtH4ACMlHbqtFLy9sdICeWW3immEpGoNtC8kzX9o3ndA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" filled="f" stroked="f">
                <o:lock v:ext="edit" aspectratio="t"/>
                <w10:anchorlock/>
              </v:rect>
            </w:pict>
          </mc:Fallback>
        </mc:AlternateContent>
      </w:r>
      <w:r>
        <w:rPr>
          <w:rFonts w:ascii="Arial" w:hAnsi="Arial" w:cs="Arial"/>
          <w:color w:val="444444"/>
        </w:rPr>
        <w:t>, предметные и конфликтные комиссии субъектов Российской Федерации и организуют их деятельность;</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13" name="Прямоугольник 13"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data:image;base64,R0lGODdhEAAXAIABAAAAAP///ywAAAAAEAAXAAACJYyPqcvtH4ACMlHbqtFLy9sdICeWW3immEpGoNtC8kzX9o3ndA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" filled="f" stroked="f">
                <o:lock v:ext="edit" aspectratio="t"/>
                <w10:anchorlock/>
              </v:rect>
            </w:pict>
          </mc:Fallback>
        </mc:AlternateContent>
      </w:r>
      <w:r>
        <w:rPr>
          <w:rFonts w:ascii="Arial" w:hAnsi="Arial" w:cs="Arial"/>
          <w:color w:val="444444"/>
        </w:rPr>
        <w:t> </w:t>
      </w:r>
      <w:hyperlink r:id="rId47" w:anchor="AA00NT" w:history="1">
        <w:r>
          <w:rPr>
            <w:rStyle w:val="a3"/>
            <w:rFonts w:ascii="Arial" w:hAnsi="Arial" w:cs="Arial"/>
            <w:color w:val="3451A0"/>
          </w:rPr>
          <w:t>Пункт 1 части 9 статьи 59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и представляют на согласование в ГЭК руководителей пунктов проведения экзаменов (далее - ППЭ);</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48" w:anchor="7E00KD" w:history="1">
        <w:r>
          <w:rPr>
            <w:rStyle w:val="a3"/>
            <w:rFonts w:ascii="Arial" w:hAnsi="Arial" w:cs="Arial"/>
            <w:color w:val="3451A0"/>
          </w:rPr>
          <w:t>пункте 44 настоящего Порядка</w:t>
        </w:r>
      </w:hyperlink>
      <w:r>
        <w:rPr>
          <w:rFonts w:ascii="Arial" w:hAnsi="Arial" w:cs="Arial"/>
          <w:color w:val="444444"/>
        </w:rPr>
        <w:t> (далее - ассистенты);</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порядок проведения, а также порядок проверки итогового собеседования по русскому языку;</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устанавливают форму</w:t>
      </w:r>
      <w:r>
        <w:rPr>
          <w:rFonts w:ascii="Arial" w:hAnsi="Arial" w:cs="Arial"/>
          <w:noProof/>
          <w:color w:val="444444"/>
        </w:rPr>
        <mc:AlternateContent>
          <mc:Choice Requires="wps">
            <w:drawing>
              <wp:inline distT="0" distB="0" distL="0" distR="0">
                <wp:extent cx="148590" cy="223520"/>
                <wp:effectExtent l="0" t="0" r="0" b="0"/>
                <wp:docPr id="12" name="Прямоугольник 12"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base64,R0lGODdhEAAXAIABAAAAAP///ywAAAAAEAAXAAACIoyPqcvtHwACVCZ6bFx6ctV5FxNu33hmJKZC7gvH8kzXdg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" filled="f" stroked="f">
                <o:lock v:ext="edit" aspectratio="t"/>
                <w10:anchorlock/>
              </v:rect>
            </w:pict>
          </mc:Fallback>
        </mc:AlternateContent>
      </w:r>
      <w:r>
        <w:rPr>
          <w:rFonts w:ascii="Arial" w:hAnsi="Arial" w:cs="Arial"/>
          <w:color w:val="444444"/>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11" name="Прямоугольник 11"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data:image;base64,R0lGODdhEAAXAIABAAAAAP///ywAAAAAEAAXAAACIoyPqcvtHwACVCZ6bFx6ctV5FxNu33hmJKZC7gvH8kzXdg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" filled="f" stroked="f">
                <o:lock v:ext="edit" aspectratio="t"/>
                <w10:anchorlock/>
              </v:rect>
            </w:pict>
          </mc:Fallback>
        </mc:AlternateContent>
      </w:r>
      <w:r>
        <w:rPr>
          <w:rFonts w:ascii="Arial" w:hAnsi="Arial" w:cs="Arial"/>
          <w:color w:val="444444"/>
        </w:rPr>
        <w:t> </w:t>
      </w:r>
      <w:hyperlink r:id="rId49" w:anchor="A9G0NL" w:history="1">
        <w:r>
          <w:rPr>
            <w:rStyle w:val="a3"/>
            <w:rFonts w:ascii="Arial" w:hAnsi="Arial" w:cs="Arial"/>
            <w:color w:val="3451A0"/>
          </w:rPr>
          <w:t>Пункт 2 части 13 статьи 59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разрабатывают экзаменационные материалы для проведения ГИА по родному языку и родной литературе;</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Arial" w:hAnsi="Arial" w:cs="Arial"/>
          <w:noProof/>
          <w:color w:val="444444"/>
        </w:rPr>
        <mc:AlternateContent>
          <mc:Choice Requires="wps">
            <w:drawing>
              <wp:inline distT="0" distB="0" distL="0" distR="0">
                <wp:extent cx="148590" cy="223520"/>
                <wp:effectExtent l="0" t="0" r="0" b="0"/>
                <wp:docPr id="10" name="Прямоугольник 10"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base64,R0lGODdhEAAXAIABAAAAAP///ywAAAAAEAAXAAACJYyPqcvtHwACdFUjsT05bu59INN55TSGSccqFHtB8kzX9o3neA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" filled="f" stroked="f">
                <o:lock v:ext="edit" aspectratio="t"/>
                <w10:anchorlock/>
              </v:rect>
            </w:pict>
          </mc:Fallback>
        </mc:AlternateContent>
      </w:r>
      <w:r>
        <w:rPr>
          <w:rFonts w:ascii="Arial" w:hAnsi="Arial" w:cs="Arial"/>
          <w:color w:val="444444"/>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Pr>
          <w:rFonts w:ascii="Arial" w:hAnsi="Arial" w:cs="Arial"/>
          <w:noProof/>
          <w:color w:val="444444"/>
        </w:rPr>
        <mc:AlternateContent>
          <mc:Choice Requires="wps">
            <w:drawing>
              <wp:inline distT="0" distB="0" distL="0" distR="0">
                <wp:extent cx="148590" cy="223520"/>
                <wp:effectExtent l="0" t="0" r="0" b="0"/>
                <wp:docPr id="9" name="Прямоугольник 9"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data:image;base64,R0lGODdhEAAXAIABAAAAAP///ywAAAAAEAAXAAACJIyPqcvtHwACdFUjsT05bg0m3fhhVDcpaMqq1wXF8kzX9o3nBQA7"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" filled="f" stroked="f">
                <o:lock v:ext="edit" aspectratio="t"/>
                <w10:anchorlock/>
              </v:rect>
            </w:pict>
          </mc:Fallback>
        </mc:AlternateContent>
      </w:r>
      <w:r>
        <w:rPr>
          <w:rFonts w:ascii="Arial" w:hAnsi="Arial" w:cs="Arial"/>
          <w:color w:val="444444"/>
        </w:rPr>
        <w:t>;</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8" name="Прямоугольник 8"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data:image;base64,R0lGODdhEAAXAIABAAAAAP///ywAAAAAEAAXAAACJYyPqcvtHwACdFUjsT05bu59INN55TSGSccqFHtB8kzX9o3neA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" filled="f" stroked="f">
                <o:lock v:ext="edit" aspectratio="t"/>
                <w10:anchorlock/>
              </v:rect>
            </w:pict>
          </mc:Fallback>
        </mc:AlternateContent>
      </w:r>
      <w:r>
        <w:rPr>
          <w:rFonts w:ascii="Arial" w:hAnsi="Arial" w:cs="Arial"/>
          <w:color w:val="444444"/>
        </w:rPr>
        <w:t> </w:t>
      </w:r>
      <w:hyperlink r:id="rId50" w:anchor="BOO0OQ" w:history="1">
        <w:r>
          <w:rPr>
            <w:rStyle w:val="a3"/>
            <w:rFonts w:ascii="Arial" w:hAnsi="Arial" w:cs="Arial"/>
            <w:color w:val="3451A0"/>
          </w:rPr>
          <w:t>Пункт 2 части 2 статьи 98 Федерального закона</w:t>
        </w:r>
      </w:hyperlink>
      <w:r>
        <w:rPr>
          <w:rFonts w:ascii="Arial" w:hAnsi="Arial" w:cs="Arial"/>
          <w:color w:val="444444"/>
        </w:rPr>
        <w:t>.</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7" name="Прямоугольник 7"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data:image;base64,R0lGODdhEAAXAIABAAAAAP///ywAAAAAEAAXAAACJIyPqcvtHwACdFUjsT05bg0m3fhhVDcpaMqq1wXF8kzX9o3nBQA7"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" filled="f" stroked="f">
                <o:lock v:ext="edit" aspectratio="t"/>
                <w10:anchorlock/>
              </v:rect>
            </w:pict>
          </mc:Fallback>
        </mc:AlternateContent>
      </w:r>
      <w:r>
        <w:rPr>
          <w:rFonts w:ascii="Arial" w:hAnsi="Arial" w:cs="Arial"/>
          <w:color w:val="444444"/>
        </w:rPr>
        <w:t> </w:t>
      </w:r>
      <w:hyperlink r:id="rId51" w:anchor="BP00OS" w:history="1">
        <w:r>
          <w:rPr>
            <w:rStyle w:val="a3"/>
            <w:rFonts w:ascii="Arial" w:hAnsi="Arial" w:cs="Arial"/>
            <w:color w:val="3451A0"/>
          </w:rPr>
          <w:t>Часть 4 статьи 98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r>
        <w:rPr>
          <w:rFonts w:ascii="Arial" w:hAnsi="Arial" w:cs="Arial"/>
          <w:color w:val="444444"/>
        </w:rPr>
        <w:br/>
      </w:r>
      <w:proofErr w:type="gramEnd"/>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обеспечивают подготовку и отбор специалистов, привлекаемых к проведению ГИА, в соответствии с требованиями настоящего Порядка;</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осуществляют аккредитацию граждан в качестве общественных наблюдателей в порядке, устанавливаемом </w:t>
      </w:r>
      <w:proofErr w:type="spellStart"/>
      <w:r>
        <w:rPr>
          <w:rFonts w:ascii="Arial" w:hAnsi="Arial" w:cs="Arial"/>
          <w:color w:val="444444"/>
        </w:rPr>
        <w:t>Рособрнадзором</w:t>
      </w:r>
      <w:proofErr w:type="spellEnd"/>
      <w:r>
        <w:rPr>
          <w:rFonts w:ascii="Arial" w:hAnsi="Arial" w:cs="Arial"/>
          <w:noProof/>
          <w:color w:val="444444"/>
        </w:rPr>
        <mc:AlternateContent>
          <mc:Choice Requires="wps">
            <w:drawing>
              <wp:inline distT="0" distB="0" distL="0" distR="0">
                <wp:extent cx="159385" cy="223520"/>
                <wp:effectExtent l="0" t="0" r="0" b="0"/>
                <wp:docPr id="6" name="Прямоугольник 6"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38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base64,R0lGODdhEQAXAIABAAAAAP///ywAAAAAEQAXAAACJ4yPqcvtn4A8EixrLA77cupoYCNmpIkq2+p9bFRhFUTX9o3n+s47BQA7" style="width:12.5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" filled="f" stroked="f">
                <o:lock v:ext="edit" aspectratio="t"/>
                <w10:anchorlock/>
              </v:rect>
            </w:pict>
          </mc:Fallback>
        </mc:AlternateContent>
      </w:r>
      <w:r>
        <w:rPr>
          <w:rFonts w:ascii="Arial" w:hAnsi="Arial" w:cs="Arial"/>
          <w:color w:val="444444"/>
        </w:rPr>
        <w:t>;</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59385" cy="223520"/>
                <wp:effectExtent l="0" t="0" r="0" b="0"/>
                <wp:docPr id="5" name="Прямоугольник 5"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38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base64,R0lGODdhEQAXAIABAAAAAP///ywAAAAAEQAXAAACJ4yPqcvtn4A8EixrLA77cupoYCNmpIkq2+p9bFRhFUTX9o3n+s47BQA7" style="width:12.5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" filled="f" stroked="f">
                <o:lock v:ext="edit" aspectratio="t"/>
                <w10:anchorlock/>
              </v:rect>
            </w:pict>
          </mc:Fallback>
        </mc:AlternateContent>
      </w:r>
      <w:r>
        <w:rPr>
          <w:rFonts w:ascii="Arial" w:hAnsi="Arial" w:cs="Arial"/>
          <w:color w:val="444444"/>
        </w:rPr>
        <w:t> </w:t>
      </w:r>
      <w:hyperlink r:id="rId52" w:anchor="7DK0KA" w:history="1">
        <w:r>
          <w:rPr>
            <w:rStyle w:val="a3"/>
            <w:rFonts w:ascii="Arial" w:hAnsi="Arial" w:cs="Arial"/>
            <w:color w:val="3451A0"/>
          </w:rPr>
          <w:t>Подпункт 5.2.10 Положения о Федеральной службе по надзору в сфере образования и науки</w:t>
        </w:r>
      </w:hyperlink>
      <w:r>
        <w:rPr>
          <w:rFonts w:ascii="Arial" w:hAnsi="Arial" w:cs="Arial"/>
          <w:color w:val="444444"/>
        </w:rPr>
        <w:t>, утвержденного </w:t>
      </w:r>
      <w:hyperlink r:id="rId53" w:history="1">
        <w:r>
          <w:rPr>
            <w:rStyle w:val="a3"/>
            <w:rFonts w:ascii="Arial" w:hAnsi="Arial" w:cs="Arial"/>
            <w:color w:val="3451A0"/>
          </w:rPr>
          <w:t>постановлением Правительства Российской Федерации от 28 июля 2018 г. N 885</w:t>
        </w:r>
      </w:hyperlink>
      <w:r>
        <w:rPr>
          <w:rFonts w:ascii="Arial" w:hAnsi="Arial" w:cs="Arial"/>
          <w:color w:val="444444"/>
        </w:rPr>
        <w:t xml:space="preserve"> (далее - Положение о </w:t>
      </w:r>
      <w:proofErr w:type="spellStart"/>
      <w:r>
        <w:rPr>
          <w:rFonts w:ascii="Arial" w:hAnsi="Arial" w:cs="Arial"/>
          <w:color w:val="444444"/>
        </w:rPr>
        <w:t>Рособрнадзоре</w:t>
      </w:r>
      <w:proofErr w:type="spellEnd"/>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минимальное количество первичных баллов;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обеспечивают проведение ГИА в ППЭ в соответствии с требованиями настоящего Порядка;</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обеспечивают обработку и проверку экзаменационных работ в соответствии с настоящим Порядком;</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обеспечивают перевод суммы первичных баллов за экзаменационные работы ОГЭ и ГВЭ в пятибалльную систему оценивания;</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обеспечивают ознакомление участников ГИА с результатами ГИА по всем учебным предметам в устанавливаемые настоящим Порядком сроки.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Учредители и загранучреждения обеспечивают проведение ГИА за пределами территории Российской Федерации, в том числе:</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участвуют в деятельности ГЭК, предметных и конфликтной комиссий, создаваемых для проведения ГИА за пределами территории Российской Федерации;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и представляют на согласование в ГЭК руководителей ППЭ;</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определяют порядок проведения, а также порядок проверки итогового собеседования по русскому языку;</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организуют внесение сведений в федеральную информационную систему в порядке, устанавливаемом Правительством Российской Федерации</w:t>
      </w:r>
      <w:r>
        <w:rPr>
          <w:rFonts w:ascii="Arial" w:hAnsi="Arial" w:cs="Arial"/>
          <w:noProof/>
          <w:color w:val="444444"/>
        </w:rPr>
        <mc:AlternateContent>
          <mc:Choice Requires="wps">
            <w:drawing>
              <wp:inline distT="0" distB="0" distL="0" distR="0">
                <wp:extent cx="148590" cy="223520"/>
                <wp:effectExtent l="0" t="0" r="0" b="0"/>
                <wp:docPr id="4" name="Прямоугольник 4"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base64,R0lGODdhEAAXAIABAAAAAP///ywAAAAAEAAXAAACIoyPqcvtb4BEYNUYb9Oa8fdtlDha2JlIatZB7gvH8kzXcA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" filled="f" stroked="f">
                <o:lock v:ext="edit" aspectratio="t"/>
                <w10:anchorlock/>
              </v:rect>
            </w:pict>
          </mc:Fallback>
        </mc:AlternateContent>
      </w:r>
      <w:r>
        <w:rPr>
          <w:rFonts w:ascii="Arial" w:hAnsi="Arial" w:cs="Arial"/>
          <w:color w:val="444444"/>
        </w:rPr>
        <w:t>;</w:t>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noProof/>
          <w:color w:val="444444"/>
        </w:rPr>
        <mc:AlternateContent>
          <mc:Choice Requires="wps">
            <w:drawing>
              <wp:inline distT="0" distB="0" distL="0" distR="0">
                <wp:extent cx="148590" cy="223520"/>
                <wp:effectExtent l="0" t="0" r="0" b="0"/>
                <wp:docPr id="3" name="Прямоугольник 3"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base64,R0lGODdhEAAXAIABAAAAAP///ywAAAAAEAAXAAACIoyPqcvtb4BEYNUYb9Oa8fdtlDha2JlIatZB7gvH8kzXcAEAOw==" style="width:11.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" filled="f" stroked="f">
                <o:lock v:ext="edit" aspectratio="t"/>
                <w10:anchorlock/>
              </v:rect>
            </w:pict>
          </mc:Fallback>
        </mc:AlternateContent>
      </w:r>
      <w:r>
        <w:rPr>
          <w:rFonts w:ascii="Arial" w:hAnsi="Arial" w:cs="Arial"/>
          <w:color w:val="444444"/>
        </w:rPr>
        <w:t> </w:t>
      </w:r>
      <w:hyperlink r:id="rId54" w:anchor="BP00OS" w:history="1">
        <w:r>
          <w:rPr>
            <w:rStyle w:val="a3"/>
            <w:rFonts w:ascii="Arial" w:hAnsi="Arial" w:cs="Arial"/>
            <w:color w:val="3451A0"/>
          </w:rPr>
          <w:t>Часть 4 статьи 98 Федерального закона</w:t>
        </w:r>
      </w:hyperlink>
      <w:r>
        <w:rPr>
          <w:rFonts w:ascii="Arial" w:hAnsi="Arial" w:cs="Arial"/>
          <w:color w:val="444444"/>
        </w:rPr>
        <w:t>.</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r>
        <w:rPr>
          <w:rFonts w:ascii="Arial" w:hAnsi="Arial" w:cs="Arial"/>
          <w:color w:val="444444"/>
        </w:rPr>
        <w:br/>
      </w:r>
      <w:proofErr w:type="gramEnd"/>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обеспечивают подготовку и отбор специалистов, привлекаемых к проведению ГИА, в соответствии с требованиями настоящего Порядка;</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осуществляют аккредитацию граждан в качестве общественных наблюдателей;</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r>
        <w:rPr>
          <w:rFonts w:ascii="Arial" w:hAnsi="Arial" w:cs="Arial"/>
          <w:color w:val="444444"/>
        </w:rPr>
        <w:br/>
      </w:r>
    </w:p>
    <w:p w:rsidR="00747BE1" w:rsidRDefault="00747BE1" w:rsidP="00747BE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VIII. Оценка результатов ГИА</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76. </w:t>
      </w:r>
      <w:proofErr w:type="gramStart"/>
      <w:r>
        <w:rPr>
          <w:rFonts w:ascii="Arial" w:hAnsi="Arial" w:cs="Arial"/>
          <w:color w:val="444444"/>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r>
        <w:rPr>
          <w:rFonts w:ascii="Arial" w:hAnsi="Arial" w:cs="Arial"/>
          <w:color w:val="444444"/>
        </w:rPr>
        <w:br/>
      </w:r>
      <w:proofErr w:type="gramEnd"/>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Pr>
          <w:rFonts w:ascii="Arial" w:hAnsi="Arial" w:cs="Arial"/>
          <w:color w:val="444444"/>
        </w:rPr>
        <w:t xml:space="preserve"> и </w:t>
      </w:r>
      <w:proofErr w:type="gramStart"/>
      <w:r>
        <w:rPr>
          <w:rFonts w:ascii="Arial" w:hAnsi="Arial" w:cs="Arial"/>
          <w:color w:val="444444"/>
        </w:rPr>
        <w:t>формах</w:t>
      </w:r>
      <w:proofErr w:type="gramEnd"/>
      <w:r>
        <w:rPr>
          <w:rFonts w:ascii="Arial" w:hAnsi="Arial" w:cs="Arial"/>
          <w:color w:val="444444"/>
        </w:rPr>
        <w:t>, устанавливаемых настоящим Порядком.</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Заявления на участие в ГИА в дополнительный период не </w:t>
      </w:r>
      <w:proofErr w:type="gramStart"/>
      <w:r>
        <w:rPr>
          <w:rFonts w:ascii="Arial" w:hAnsi="Arial" w:cs="Arial"/>
          <w:color w:val="444444"/>
        </w:rPr>
        <w:t>позднее</w:t>
      </w:r>
      <w:proofErr w:type="gramEnd"/>
      <w:r>
        <w:rPr>
          <w:rFonts w:ascii="Arial" w:hAnsi="Arial" w:cs="Arial"/>
          <w:color w:val="444444"/>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r>
        <w:rPr>
          <w:rFonts w:ascii="Arial" w:hAnsi="Arial" w:cs="Arial"/>
          <w:color w:val="444444"/>
        </w:rPr>
        <w:br/>
      </w:r>
    </w:p>
    <w:p w:rsidR="00747BE1" w:rsidRDefault="00747BE1" w:rsidP="00747BE1">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IX. Прием и рассмотрение апелляций</w:t>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79. При рассмотрении апелляции проверка изложенных в ней фактов не проводится лицами, принимавшими участие в организации и (или) проведении </w:t>
      </w:r>
      <w:r>
        <w:rPr>
          <w:rFonts w:ascii="Arial" w:hAnsi="Arial" w:cs="Arial"/>
          <w:color w:val="444444"/>
        </w:rPr>
        <w:lastRenderedPageBreak/>
        <w:t>соответствующего экзамена либо ранее проверявшими экзаменационную работу участника ГИА, подавшего апелляцию.</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w:t>
      </w:r>
      <w:proofErr w:type="gramEnd"/>
      <w:r>
        <w:rPr>
          <w:rFonts w:ascii="Arial" w:hAnsi="Arial" w:cs="Arial"/>
          <w:color w:val="444444"/>
        </w:rPr>
        <w:t xml:space="preserve"> о соблюдении настоящего Порядка.</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Участники ГИА и (или) их родители (законные представители) при желании могут присутствовать при рассмотрении апелляции.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рассмотрении апелляции также могут присутствовать:</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члены ГЭК - по решению председателя ГЭК;</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аккредитованные общественные наблюдатели;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должностные лица </w:t>
      </w:r>
      <w:proofErr w:type="spellStart"/>
      <w:r>
        <w:rPr>
          <w:rFonts w:ascii="Arial" w:hAnsi="Arial" w:cs="Arial"/>
          <w:color w:val="444444"/>
        </w:rPr>
        <w:t>Рособрнадзора</w:t>
      </w:r>
      <w:proofErr w:type="spellEnd"/>
      <w:r>
        <w:rPr>
          <w:rFonts w:ascii="Arial" w:hAnsi="Arial" w:cs="Arial"/>
          <w:color w:val="444444"/>
        </w:rPr>
        <w:t xml:space="preserve">, иные лица, определенные </w:t>
      </w:r>
      <w:proofErr w:type="spellStart"/>
      <w:r>
        <w:rPr>
          <w:rFonts w:ascii="Arial" w:hAnsi="Arial" w:cs="Arial"/>
          <w:color w:val="444444"/>
        </w:rPr>
        <w:t>Рособрнадзором</w:t>
      </w:r>
      <w:proofErr w:type="spellEnd"/>
      <w:r>
        <w:rPr>
          <w:rFonts w:ascii="Arial" w:hAnsi="Arial" w:cs="Arial"/>
          <w:color w:val="44444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Рассмотрение апелляции проводится в спокойной и доброжелательной обстановке.</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Конфликтная комиссия не </w:t>
      </w:r>
      <w:proofErr w:type="gramStart"/>
      <w:r>
        <w:rPr>
          <w:rFonts w:ascii="Arial" w:hAnsi="Arial" w:cs="Arial"/>
          <w:color w:val="444444"/>
        </w:rPr>
        <w:t>позднее</w:t>
      </w:r>
      <w:proofErr w:type="gramEnd"/>
      <w:r>
        <w:rPr>
          <w:rFonts w:ascii="Arial" w:hAnsi="Arial" w:cs="Arial"/>
          <w:color w:val="44444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80. Апелляцию о нарушении настоящего Порядка (за исключением случаев, установленных </w:t>
      </w:r>
      <w:hyperlink r:id="rId55" w:anchor="8OU0LR" w:history="1">
        <w:r>
          <w:rPr>
            <w:rStyle w:val="a3"/>
            <w:rFonts w:ascii="Arial" w:hAnsi="Arial" w:cs="Arial"/>
            <w:color w:val="3451A0"/>
          </w:rPr>
          <w:t>пунктом 78 настоящего Порядка</w:t>
        </w:r>
      </w:hyperlink>
      <w:r>
        <w:rPr>
          <w:rFonts w:ascii="Arial" w:hAnsi="Arial" w:cs="Arial"/>
          <w:color w:val="444444"/>
        </w:rPr>
        <w:t>) участник ГИА подает в день проведения экзамена по соответствующему учебному предмету члену ГЭК, не покидая ППЭ.</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Pr>
          <w:rFonts w:ascii="Arial" w:hAnsi="Arial" w:cs="Arial"/>
          <w:color w:val="444444"/>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 отклонении апелляции;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 удовлетворении апелляции.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81. Апелляция о несогласии с выставленными баллами, в том числе по результатам перепроверки экзаменационной работы в соответствии с </w:t>
      </w:r>
      <w:hyperlink r:id="rId56" w:anchor="8OS0LR" w:history="1">
        <w:r>
          <w:rPr>
            <w:rStyle w:val="a3"/>
            <w:rFonts w:ascii="Arial" w:hAnsi="Arial" w:cs="Arial"/>
            <w:color w:val="3451A0"/>
          </w:rPr>
          <w:t>пунктом 71 настоящего Порядка</w:t>
        </w:r>
      </w:hyperlink>
      <w:r>
        <w:rPr>
          <w:rFonts w:ascii="Arial" w:hAnsi="Arial" w:cs="Arial"/>
          <w:color w:val="444444"/>
        </w:rPr>
        <w:t>, подается в течение двух рабочих дней, следующих за официальным днем объявления результатов ГИА по соответствующему учебному предмету.</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82. </w:t>
      </w:r>
      <w:proofErr w:type="gramStart"/>
      <w:r>
        <w:rPr>
          <w:rFonts w:ascii="Arial" w:hAnsi="Arial" w:cs="Arial"/>
          <w:color w:val="44444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Pr>
          <w:rFonts w:ascii="Arial" w:hAnsi="Arial" w:cs="Arial"/>
          <w:color w:val="444444"/>
        </w:rPr>
        <w:t xml:space="preserve"> с выставленными баллами.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Указанные материалы предъявляются участнику ГИА (при его участии в рассмотрении апелляции). </w:t>
      </w:r>
      <w:proofErr w:type="gramStart"/>
      <w:r>
        <w:rPr>
          <w:rFonts w:ascii="Arial" w:hAnsi="Arial" w:cs="Arial"/>
          <w:color w:val="444444"/>
        </w:rPr>
        <w:t xml:space="preserve">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w:t>
      </w:r>
      <w:r>
        <w:rPr>
          <w:rFonts w:ascii="Arial" w:hAnsi="Arial" w:cs="Arial"/>
          <w:color w:val="444444"/>
        </w:rPr>
        <w:lastRenderedPageBreak/>
        <w:t>протокол его устного ответа.</w:t>
      </w:r>
      <w:r>
        <w:rPr>
          <w:rFonts w:ascii="Arial" w:hAnsi="Arial" w:cs="Arial"/>
          <w:color w:val="444444"/>
        </w:rPr>
        <w:br/>
      </w:r>
      <w:proofErr w:type="gramEnd"/>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Pr>
          <w:rFonts w:ascii="Arial" w:hAnsi="Arial" w:cs="Arial"/>
          <w:color w:val="444444"/>
        </w:rPr>
        <w:br/>
      </w:r>
    </w:p>
    <w:p w:rsidR="00747BE1" w:rsidRDefault="00747BE1" w:rsidP="00747BE1">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r>
        <w:rPr>
          <w:rFonts w:ascii="Arial" w:hAnsi="Arial" w:cs="Arial"/>
          <w:color w:val="444444"/>
        </w:rPr>
        <w:br/>
      </w:r>
      <w:r>
        <w:rPr>
          <w:rFonts w:ascii="Arial" w:hAnsi="Arial" w:cs="Arial"/>
          <w:color w:val="444444"/>
        </w:rPr>
        <w:br/>
      </w:r>
    </w:p>
    <w:p w:rsidR="00747BE1" w:rsidRDefault="00747BE1" w:rsidP="00747BE1">
      <w:pPr>
        <w:pStyle w:val="formattext"/>
        <w:spacing w:before="0" w:beforeAutospacing="0" w:after="0" w:afterAutospacing="0"/>
        <w:textAlignment w:val="baseline"/>
        <w:rPr>
          <w:rFonts w:ascii="Arial" w:hAnsi="Arial" w:cs="Arial"/>
          <w:color w:val="444444"/>
        </w:rPr>
      </w:pPr>
      <w:r>
        <w:rPr>
          <w:rFonts w:ascii="Arial" w:hAnsi="Arial" w:cs="Arial"/>
          <w:color w:val="444444"/>
        </w:rPr>
        <w:t>Редакция документа с учетом</w:t>
      </w:r>
      <w:r>
        <w:rPr>
          <w:rFonts w:ascii="Arial" w:hAnsi="Arial" w:cs="Arial"/>
          <w:color w:val="444444"/>
        </w:rPr>
        <w:br/>
        <w:t>изменений и дополнений подготовлена</w:t>
      </w:r>
      <w:r>
        <w:rPr>
          <w:rFonts w:ascii="Arial" w:hAnsi="Arial" w:cs="Arial"/>
          <w:color w:val="444444"/>
        </w:rPr>
        <w:br/>
        <w:t>АО "Кодекс"</w:t>
      </w:r>
    </w:p>
    <w:p w:rsidR="00747BE1" w:rsidRPr="00747BE1" w:rsidRDefault="00747BE1" w:rsidP="00747BE1">
      <w:pPr>
        <w:spacing w:after="0" w:line="240" w:lineRule="auto"/>
        <w:ind w:firstLine="480"/>
        <w:textAlignment w:val="baseline"/>
        <w:rPr>
          <w:rFonts w:ascii="Arial" w:eastAsia="Times New Roman" w:hAnsi="Arial" w:cs="Arial"/>
          <w:color w:val="444444"/>
          <w:sz w:val="24"/>
          <w:szCs w:val="24"/>
          <w:lang w:eastAsia="ru-RU"/>
        </w:rPr>
      </w:pPr>
    </w:p>
    <w:p w:rsidR="00747BE1" w:rsidRPr="00747BE1" w:rsidRDefault="00747BE1" w:rsidP="00747BE1">
      <w:pPr>
        <w:spacing w:after="0" w:line="240" w:lineRule="auto"/>
        <w:ind w:firstLine="480"/>
        <w:textAlignment w:val="baseline"/>
        <w:rPr>
          <w:rFonts w:ascii="Arial" w:eastAsia="Times New Roman" w:hAnsi="Arial" w:cs="Arial"/>
          <w:color w:val="444444"/>
          <w:sz w:val="24"/>
          <w:szCs w:val="24"/>
          <w:lang w:eastAsia="ru-RU"/>
        </w:rPr>
      </w:pPr>
    </w:p>
    <w:p w:rsidR="00747BE1" w:rsidRPr="00747BE1" w:rsidRDefault="00747BE1" w:rsidP="00747BE1">
      <w:pPr>
        <w:spacing w:after="0" w:line="240" w:lineRule="auto"/>
        <w:ind w:firstLine="480"/>
        <w:textAlignment w:val="baseline"/>
        <w:rPr>
          <w:rFonts w:ascii="Arial" w:eastAsia="Times New Roman" w:hAnsi="Arial" w:cs="Arial"/>
          <w:color w:val="444444"/>
          <w:sz w:val="24"/>
          <w:szCs w:val="24"/>
          <w:lang w:eastAsia="ru-RU"/>
        </w:rPr>
      </w:pPr>
    </w:p>
    <w:p w:rsidR="00747BE1" w:rsidRPr="00747BE1" w:rsidRDefault="00747BE1" w:rsidP="00747BE1">
      <w:pPr>
        <w:spacing w:after="0" w:line="240" w:lineRule="auto"/>
        <w:ind w:firstLine="480"/>
        <w:textAlignment w:val="baseline"/>
        <w:rPr>
          <w:rFonts w:ascii="Arial" w:eastAsia="Times New Roman" w:hAnsi="Arial" w:cs="Arial"/>
          <w:color w:val="444444"/>
          <w:sz w:val="24"/>
          <w:szCs w:val="24"/>
          <w:lang w:eastAsia="ru-RU"/>
        </w:rPr>
      </w:pPr>
    </w:p>
    <w:p w:rsidR="00747BE1" w:rsidRPr="00747BE1" w:rsidRDefault="00747BE1" w:rsidP="00747BE1">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p>
    <w:sectPr w:rsidR="00747BE1" w:rsidRPr="00747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E1"/>
    <w:rsid w:val="001345E3"/>
    <w:rsid w:val="0074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47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47B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7BE1"/>
    <w:rPr>
      <w:rFonts w:ascii="Times New Roman" w:eastAsia="Times New Roman" w:hAnsi="Times New Roman" w:cs="Times New Roman"/>
      <w:b/>
      <w:bCs/>
      <w:sz w:val="27"/>
      <w:szCs w:val="27"/>
      <w:lang w:eastAsia="ru-RU"/>
    </w:rPr>
  </w:style>
  <w:style w:type="paragraph" w:customStyle="1" w:styleId="formattext">
    <w:name w:val="formattext"/>
    <w:basedOn w:val="a"/>
    <w:rsid w:val="0074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7BE1"/>
    <w:rPr>
      <w:color w:val="0000FF"/>
      <w:u w:val="single"/>
    </w:rPr>
  </w:style>
  <w:style w:type="character" w:customStyle="1" w:styleId="20">
    <w:name w:val="Заголовок 2 Знак"/>
    <w:basedOn w:val="a0"/>
    <w:link w:val="2"/>
    <w:uiPriority w:val="9"/>
    <w:semiHidden/>
    <w:rsid w:val="00747BE1"/>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747B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47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47B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7BE1"/>
    <w:rPr>
      <w:rFonts w:ascii="Times New Roman" w:eastAsia="Times New Roman" w:hAnsi="Times New Roman" w:cs="Times New Roman"/>
      <w:b/>
      <w:bCs/>
      <w:sz w:val="27"/>
      <w:szCs w:val="27"/>
      <w:lang w:eastAsia="ru-RU"/>
    </w:rPr>
  </w:style>
  <w:style w:type="paragraph" w:customStyle="1" w:styleId="formattext">
    <w:name w:val="formattext"/>
    <w:basedOn w:val="a"/>
    <w:rsid w:val="0074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7BE1"/>
    <w:rPr>
      <w:color w:val="0000FF"/>
      <w:u w:val="single"/>
    </w:rPr>
  </w:style>
  <w:style w:type="character" w:customStyle="1" w:styleId="20">
    <w:name w:val="Заголовок 2 Знак"/>
    <w:basedOn w:val="a0"/>
    <w:link w:val="2"/>
    <w:uiPriority w:val="9"/>
    <w:semiHidden/>
    <w:rsid w:val="00747BE1"/>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747B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71443">
      <w:bodyDiv w:val="1"/>
      <w:marLeft w:val="0"/>
      <w:marRight w:val="0"/>
      <w:marTop w:val="0"/>
      <w:marBottom w:val="0"/>
      <w:divBdr>
        <w:top w:val="none" w:sz="0" w:space="0" w:color="auto"/>
        <w:left w:val="none" w:sz="0" w:space="0" w:color="auto"/>
        <w:bottom w:val="none" w:sz="0" w:space="0" w:color="auto"/>
        <w:right w:val="none" w:sz="0" w:space="0" w:color="auto"/>
      </w:divBdr>
      <w:divsChild>
        <w:div w:id="384062321">
          <w:marLeft w:val="0"/>
          <w:marRight w:val="0"/>
          <w:marTop w:val="0"/>
          <w:marBottom w:val="0"/>
          <w:divBdr>
            <w:top w:val="none" w:sz="0" w:space="0" w:color="auto"/>
            <w:left w:val="none" w:sz="0" w:space="0" w:color="auto"/>
            <w:bottom w:val="none" w:sz="0" w:space="0" w:color="auto"/>
            <w:right w:val="none" w:sz="0" w:space="0" w:color="auto"/>
          </w:divBdr>
          <w:divsChild>
            <w:div w:id="818377440">
              <w:marLeft w:val="0"/>
              <w:marRight w:val="0"/>
              <w:marTop w:val="0"/>
              <w:marBottom w:val="0"/>
              <w:divBdr>
                <w:top w:val="none" w:sz="0" w:space="0" w:color="auto"/>
                <w:left w:val="none" w:sz="0" w:space="0" w:color="auto"/>
                <w:bottom w:val="none" w:sz="0" w:space="0" w:color="auto"/>
                <w:right w:val="none" w:sz="0" w:space="0" w:color="auto"/>
              </w:divBdr>
              <w:divsChild>
                <w:div w:id="400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0581">
          <w:marLeft w:val="0"/>
          <w:marRight w:val="0"/>
          <w:marTop w:val="0"/>
          <w:marBottom w:val="0"/>
          <w:divBdr>
            <w:top w:val="none" w:sz="0" w:space="0" w:color="auto"/>
            <w:left w:val="none" w:sz="0" w:space="0" w:color="auto"/>
            <w:bottom w:val="none" w:sz="0" w:space="0" w:color="auto"/>
            <w:right w:val="none" w:sz="0" w:space="0" w:color="auto"/>
          </w:divBdr>
          <w:divsChild>
            <w:div w:id="378018733">
              <w:marLeft w:val="0"/>
              <w:marRight w:val="0"/>
              <w:marTop w:val="0"/>
              <w:marBottom w:val="0"/>
              <w:divBdr>
                <w:top w:val="none" w:sz="0" w:space="0" w:color="auto"/>
                <w:left w:val="none" w:sz="0" w:space="0" w:color="auto"/>
                <w:bottom w:val="none" w:sz="0" w:space="0" w:color="auto"/>
                <w:right w:val="none" w:sz="0" w:space="0" w:color="auto"/>
              </w:divBdr>
              <w:divsChild>
                <w:div w:id="1238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5319">
      <w:bodyDiv w:val="1"/>
      <w:marLeft w:val="0"/>
      <w:marRight w:val="0"/>
      <w:marTop w:val="0"/>
      <w:marBottom w:val="0"/>
      <w:divBdr>
        <w:top w:val="none" w:sz="0" w:space="0" w:color="auto"/>
        <w:left w:val="none" w:sz="0" w:space="0" w:color="auto"/>
        <w:bottom w:val="none" w:sz="0" w:space="0" w:color="auto"/>
        <w:right w:val="none" w:sz="0" w:space="0" w:color="auto"/>
      </w:divBdr>
      <w:divsChild>
        <w:div w:id="222640626">
          <w:marLeft w:val="0"/>
          <w:marRight w:val="0"/>
          <w:marTop w:val="0"/>
          <w:marBottom w:val="0"/>
          <w:divBdr>
            <w:top w:val="none" w:sz="0" w:space="0" w:color="auto"/>
            <w:left w:val="none" w:sz="0" w:space="0" w:color="auto"/>
            <w:bottom w:val="none" w:sz="0" w:space="0" w:color="auto"/>
            <w:right w:val="none" w:sz="0" w:space="0" w:color="auto"/>
          </w:divBdr>
          <w:divsChild>
            <w:div w:id="1074429304">
              <w:marLeft w:val="0"/>
              <w:marRight w:val="0"/>
              <w:marTop w:val="0"/>
              <w:marBottom w:val="0"/>
              <w:divBdr>
                <w:top w:val="none" w:sz="0" w:space="0" w:color="auto"/>
                <w:left w:val="none" w:sz="0" w:space="0" w:color="auto"/>
                <w:bottom w:val="none" w:sz="0" w:space="0" w:color="auto"/>
                <w:right w:val="none" w:sz="0" w:space="0" w:color="auto"/>
              </w:divBdr>
              <w:divsChild>
                <w:div w:id="1220286938">
                  <w:marLeft w:val="0"/>
                  <w:marRight w:val="0"/>
                  <w:marTop w:val="0"/>
                  <w:marBottom w:val="0"/>
                  <w:divBdr>
                    <w:top w:val="none" w:sz="0" w:space="0" w:color="auto"/>
                    <w:left w:val="none" w:sz="0" w:space="0" w:color="auto"/>
                    <w:bottom w:val="none" w:sz="0" w:space="0" w:color="auto"/>
                    <w:right w:val="none" w:sz="0" w:space="0" w:color="auto"/>
                  </w:divBdr>
                  <w:divsChild>
                    <w:div w:id="1840390018">
                      <w:marLeft w:val="0"/>
                      <w:marRight w:val="0"/>
                      <w:marTop w:val="300"/>
                      <w:marBottom w:val="300"/>
                      <w:divBdr>
                        <w:top w:val="none" w:sz="0" w:space="0" w:color="auto"/>
                        <w:left w:val="none" w:sz="0" w:space="0" w:color="auto"/>
                        <w:bottom w:val="none" w:sz="0" w:space="0" w:color="auto"/>
                        <w:right w:val="none" w:sz="0" w:space="0" w:color="auto"/>
                      </w:divBdr>
                      <w:divsChild>
                        <w:div w:id="1050033040">
                          <w:marLeft w:val="0"/>
                          <w:marRight w:val="0"/>
                          <w:marTop w:val="0"/>
                          <w:marBottom w:val="0"/>
                          <w:divBdr>
                            <w:top w:val="single" w:sz="6" w:space="8" w:color="EBEBEB"/>
                            <w:left w:val="none" w:sz="0" w:space="15" w:color="auto"/>
                            <w:bottom w:val="single" w:sz="6" w:space="8" w:color="EBEBEB"/>
                            <w:right w:val="none" w:sz="0" w:space="8" w:color="auto"/>
                          </w:divBdr>
                        </w:div>
                        <w:div w:id="4168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5315">
          <w:marLeft w:val="0"/>
          <w:marRight w:val="0"/>
          <w:marTop w:val="0"/>
          <w:marBottom w:val="0"/>
          <w:divBdr>
            <w:top w:val="none" w:sz="0" w:space="0" w:color="auto"/>
            <w:left w:val="none" w:sz="0" w:space="0" w:color="auto"/>
            <w:bottom w:val="none" w:sz="0" w:space="0" w:color="auto"/>
            <w:right w:val="none" w:sz="0" w:space="0" w:color="auto"/>
          </w:divBdr>
          <w:divsChild>
            <w:div w:id="1754203227">
              <w:marLeft w:val="0"/>
              <w:marRight w:val="0"/>
              <w:marTop w:val="0"/>
              <w:marBottom w:val="0"/>
              <w:divBdr>
                <w:top w:val="none" w:sz="0" w:space="0" w:color="auto"/>
                <w:left w:val="none" w:sz="0" w:space="0" w:color="auto"/>
                <w:bottom w:val="none" w:sz="0" w:space="0" w:color="auto"/>
                <w:right w:val="none" w:sz="0" w:space="0" w:color="auto"/>
              </w:divBdr>
              <w:divsChild>
                <w:div w:id="447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8824">
          <w:marLeft w:val="0"/>
          <w:marRight w:val="0"/>
          <w:marTop w:val="0"/>
          <w:marBottom w:val="0"/>
          <w:divBdr>
            <w:top w:val="none" w:sz="0" w:space="0" w:color="auto"/>
            <w:left w:val="none" w:sz="0" w:space="0" w:color="auto"/>
            <w:bottom w:val="none" w:sz="0" w:space="0" w:color="auto"/>
            <w:right w:val="none" w:sz="0" w:space="0" w:color="auto"/>
          </w:divBdr>
          <w:divsChild>
            <w:div w:id="816841907">
              <w:marLeft w:val="0"/>
              <w:marRight w:val="0"/>
              <w:marTop w:val="0"/>
              <w:marBottom w:val="0"/>
              <w:divBdr>
                <w:top w:val="none" w:sz="0" w:space="0" w:color="auto"/>
                <w:left w:val="none" w:sz="0" w:space="0" w:color="auto"/>
                <w:bottom w:val="none" w:sz="0" w:space="0" w:color="auto"/>
                <w:right w:val="none" w:sz="0" w:space="0" w:color="auto"/>
              </w:divBdr>
              <w:divsChild>
                <w:div w:id="16691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42637892" TargetMode="External"/><Relationship Id="rId18" Type="http://schemas.openxmlformats.org/officeDocument/2006/relationships/hyperlink" Target="https://docs.cntd.ru/document/420291383" TargetMode="External"/><Relationship Id="rId26" Type="http://schemas.openxmlformats.org/officeDocument/2006/relationships/hyperlink" Target="https://docs.cntd.ru/document/550817534" TargetMode="External"/><Relationship Id="rId39" Type="http://schemas.openxmlformats.org/officeDocument/2006/relationships/hyperlink" Target="https://docs.cntd.ru/document/902389617" TargetMode="External"/><Relationship Id="rId21" Type="http://schemas.openxmlformats.org/officeDocument/2006/relationships/hyperlink" Target="https://docs.cntd.ru/document/420391039" TargetMode="External"/><Relationship Id="rId34" Type="http://schemas.openxmlformats.org/officeDocument/2006/relationships/hyperlink" Target="https://docs.cntd.ru/document/542637892" TargetMode="External"/><Relationship Id="rId42" Type="http://schemas.openxmlformats.org/officeDocument/2006/relationships/hyperlink" Target="https://docs.cntd.ru/document/902389617" TargetMode="External"/><Relationship Id="rId47" Type="http://schemas.openxmlformats.org/officeDocument/2006/relationships/hyperlink" Target="https://docs.cntd.ru/document/902389617" TargetMode="External"/><Relationship Id="rId50" Type="http://schemas.openxmlformats.org/officeDocument/2006/relationships/hyperlink" Target="https://docs.cntd.ru/document/902389617" TargetMode="External"/><Relationship Id="rId55" Type="http://schemas.openxmlformats.org/officeDocument/2006/relationships/hyperlink" Target="https://docs.cntd.ru/document/542637892" TargetMode="External"/><Relationship Id="rId7" Type="http://schemas.openxmlformats.org/officeDocument/2006/relationships/hyperlink" Target="https://docs.cntd.ru/document/573319206" TargetMode="External"/><Relationship Id="rId12" Type="http://schemas.openxmlformats.org/officeDocument/2006/relationships/hyperlink" Target="https://docs.cntd.ru/document/550817624" TargetMode="External"/><Relationship Id="rId17" Type="http://schemas.openxmlformats.org/officeDocument/2006/relationships/hyperlink" Target="https://docs.cntd.ru/document/420249004" TargetMode="External"/><Relationship Id="rId25" Type="http://schemas.openxmlformats.org/officeDocument/2006/relationships/hyperlink" Target="https://docs.cntd.ru/document/550817534" TargetMode="External"/><Relationship Id="rId33" Type="http://schemas.openxmlformats.org/officeDocument/2006/relationships/hyperlink" Target="https://docs.cntd.ru/document/902389617" TargetMode="External"/><Relationship Id="rId38" Type="http://schemas.openxmlformats.org/officeDocument/2006/relationships/hyperlink" Target="https://docs.cntd.ru/document/542637892" TargetMode="External"/><Relationship Id="rId46" Type="http://schemas.openxmlformats.org/officeDocument/2006/relationships/hyperlink" Target="https://docs.cntd.ru/document/902389617" TargetMode="External"/><Relationship Id="rId2" Type="http://schemas.microsoft.com/office/2007/relationships/stylesWithEffects" Target="stylesWithEffects.xml"/><Relationship Id="rId16" Type="http://schemas.openxmlformats.org/officeDocument/2006/relationships/hyperlink" Target="https://docs.cntd.ru/document/420213910" TargetMode="External"/><Relationship Id="rId20" Type="http://schemas.openxmlformats.org/officeDocument/2006/relationships/hyperlink" Target="https://docs.cntd.ru/document/420347195" TargetMode="External"/><Relationship Id="rId29" Type="http://schemas.openxmlformats.org/officeDocument/2006/relationships/hyperlink" Target="https://docs.cntd.ru/document/902389617" TargetMode="External"/><Relationship Id="rId41" Type="http://schemas.openxmlformats.org/officeDocument/2006/relationships/hyperlink" Target="https://docs.cntd.ru/document/902389617" TargetMode="External"/><Relationship Id="rId54" Type="http://schemas.openxmlformats.org/officeDocument/2006/relationships/hyperlink" Target="https://docs.cntd.ru/document/902389617" TargetMode="External"/><Relationship Id="rId1" Type="http://schemas.openxmlformats.org/officeDocument/2006/relationships/styles" Target="styles.xml"/><Relationship Id="rId6" Type="http://schemas.openxmlformats.org/officeDocument/2006/relationships/hyperlink" Target="https://docs.cntd.ru/document/573319206" TargetMode="External"/><Relationship Id="rId11" Type="http://schemas.openxmlformats.org/officeDocument/2006/relationships/hyperlink" Target="https://docs.cntd.ru/document/550817624" TargetMode="External"/><Relationship Id="rId24" Type="http://schemas.openxmlformats.org/officeDocument/2006/relationships/hyperlink" Target="https://docs.cntd.ru/document/902389617" TargetMode="External"/><Relationship Id="rId32" Type="http://schemas.openxmlformats.org/officeDocument/2006/relationships/hyperlink" Target="https://docs.cntd.ru/document/542637892" TargetMode="External"/><Relationship Id="rId37" Type="http://schemas.openxmlformats.org/officeDocument/2006/relationships/hyperlink" Target="https://docs.cntd.ru/document/542637892" TargetMode="External"/><Relationship Id="rId40" Type="http://schemas.openxmlformats.org/officeDocument/2006/relationships/hyperlink" Target="https://docs.cntd.ru/document/902389617" TargetMode="External"/><Relationship Id="rId45" Type="http://schemas.openxmlformats.org/officeDocument/2006/relationships/hyperlink" Target="https://docs.cntd.ru/document/902389617" TargetMode="External"/><Relationship Id="rId53" Type="http://schemas.openxmlformats.org/officeDocument/2006/relationships/hyperlink" Target="https://docs.cntd.ru/document/550817624" TargetMode="External"/><Relationship Id="rId58" Type="http://schemas.openxmlformats.org/officeDocument/2006/relationships/theme" Target="theme/theme1.xml"/><Relationship Id="rId5" Type="http://schemas.openxmlformats.org/officeDocument/2006/relationships/hyperlink" Target="https://docs.cntd.ru/document/542637892" TargetMode="External"/><Relationship Id="rId15" Type="http://schemas.openxmlformats.org/officeDocument/2006/relationships/hyperlink" Target="https://docs.cntd.ru/document/499097891" TargetMode="External"/><Relationship Id="rId23" Type="http://schemas.openxmlformats.org/officeDocument/2006/relationships/hyperlink" Target="https://docs.cntd.ru/document/565077026" TargetMode="External"/><Relationship Id="rId28" Type="http://schemas.openxmlformats.org/officeDocument/2006/relationships/hyperlink" Target="https://docs.cntd.ru/document/902389617" TargetMode="External"/><Relationship Id="rId36" Type="http://schemas.openxmlformats.org/officeDocument/2006/relationships/hyperlink" Target="https://docs.cntd.ru/document/542637892" TargetMode="External"/><Relationship Id="rId49" Type="http://schemas.openxmlformats.org/officeDocument/2006/relationships/hyperlink" Target="https://docs.cntd.ru/document/902389617" TargetMode="External"/><Relationship Id="rId57" Type="http://schemas.openxmlformats.org/officeDocument/2006/relationships/fontTable" Target="fontTable.xml"/><Relationship Id="rId10" Type="http://schemas.openxmlformats.org/officeDocument/2006/relationships/hyperlink" Target="https://docs.cntd.ru/document/550817534" TargetMode="External"/><Relationship Id="rId19" Type="http://schemas.openxmlformats.org/officeDocument/2006/relationships/hyperlink" Target="https://docs.cntd.ru/document/420324017" TargetMode="External"/><Relationship Id="rId31" Type="http://schemas.openxmlformats.org/officeDocument/2006/relationships/hyperlink" Target="https://docs.cntd.ru/document/550817534" TargetMode="External"/><Relationship Id="rId44" Type="http://schemas.openxmlformats.org/officeDocument/2006/relationships/hyperlink" Target="https://docs.cntd.ru/document/902389617" TargetMode="External"/><Relationship Id="rId52" Type="http://schemas.openxmlformats.org/officeDocument/2006/relationships/hyperlink" Target="https://docs.cntd.ru/document/550817624" TargetMode="External"/><Relationship Id="rId4" Type="http://schemas.openxmlformats.org/officeDocument/2006/relationships/webSettings" Target="webSettings.xml"/><Relationship Id="rId9" Type="http://schemas.openxmlformats.org/officeDocument/2006/relationships/hyperlink" Target="https://docs.cntd.ru/document/550817534" TargetMode="External"/><Relationship Id="rId14" Type="http://schemas.openxmlformats.org/officeDocument/2006/relationships/hyperlink" Target="https://docs.cntd.ru/document/499071165" TargetMode="External"/><Relationship Id="rId22" Type="http://schemas.openxmlformats.org/officeDocument/2006/relationships/hyperlink" Target="https://docs.cntd.ru/document/565077026" TargetMode="External"/><Relationship Id="rId27" Type="http://schemas.openxmlformats.org/officeDocument/2006/relationships/hyperlink" Target="https://docs.cntd.ru/document/902389617" TargetMode="External"/><Relationship Id="rId30" Type="http://schemas.openxmlformats.org/officeDocument/2006/relationships/hyperlink" Target="https://docs.cntd.ru/document/542637892" TargetMode="External"/><Relationship Id="rId35" Type="http://schemas.openxmlformats.org/officeDocument/2006/relationships/hyperlink" Target="https://docs.cntd.ru/document/542637892" TargetMode="External"/><Relationship Id="rId43" Type="http://schemas.openxmlformats.org/officeDocument/2006/relationships/hyperlink" Target="https://docs.cntd.ru/document/902389617" TargetMode="External"/><Relationship Id="rId48" Type="http://schemas.openxmlformats.org/officeDocument/2006/relationships/hyperlink" Target="https://docs.cntd.ru/document/542637892" TargetMode="External"/><Relationship Id="rId56" Type="http://schemas.openxmlformats.org/officeDocument/2006/relationships/hyperlink" Target="https://docs.cntd.ru/document/542637892" TargetMode="External"/><Relationship Id="rId8" Type="http://schemas.openxmlformats.org/officeDocument/2006/relationships/hyperlink" Target="https://docs.cntd.ru/document/902389617" TargetMode="External"/><Relationship Id="rId51" Type="http://schemas.openxmlformats.org/officeDocument/2006/relationships/hyperlink" Target="https://docs.cntd.ru/document/90238961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6026</Words>
  <Characters>34350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2022-03-19T03:31:00Z</dcterms:created>
  <dcterms:modified xsi:type="dcterms:W3CDTF">2022-03-19T03:34:00Z</dcterms:modified>
</cp:coreProperties>
</file>